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450A" w14:textId="77777777" w:rsidR="00F97FF3" w:rsidRPr="00334B0A" w:rsidRDefault="00F97FF3" w:rsidP="00F97F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>Приложение 1</w:t>
      </w:r>
    </w:p>
    <w:p w14:paraId="5A013C9D" w14:textId="3E86907B" w:rsidR="00F97FF3" w:rsidRPr="00334B0A" w:rsidRDefault="00F97FF3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к приказу </w:t>
      </w:r>
      <w:r w:rsidR="00334B0A">
        <w:rPr>
          <w:rFonts w:ascii="Times New Roman" w:eastAsia="Arial Unicode MS" w:hAnsi="Times New Roman"/>
          <w:sz w:val="24"/>
          <w:szCs w:val="24"/>
        </w:rPr>
        <w:t>МОУ ДО «Детский морской центр»</w:t>
      </w:r>
    </w:p>
    <w:p w14:paraId="7C7F44C6" w14:textId="6C1E1F92" w:rsidR="00F97FF3" w:rsidRPr="00334B0A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>от  15.08. 2019</w:t>
      </w:r>
      <w:r w:rsidR="003329CD" w:rsidRPr="00334B0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34B0A">
        <w:rPr>
          <w:rFonts w:ascii="Times New Roman" w:eastAsia="Arial Unicode MS" w:hAnsi="Times New Roman"/>
          <w:sz w:val="24"/>
          <w:szCs w:val="24"/>
        </w:rPr>
        <w:t>г. №</w:t>
      </w:r>
      <w:r w:rsidR="00BB2E31" w:rsidRPr="00334B0A">
        <w:rPr>
          <w:rFonts w:ascii="Times New Roman" w:eastAsia="Arial Unicode MS" w:hAnsi="Times New Roman"/>
          <w:sz w:val="24"/>
          <w:szCs w:val="24"/>
        </w:rPr>
        <w:t xml:space="preserve"> 01-06/</w:t>
      </w:r>
    </w:p>
    <w:p w14:paraId="397E55CB" w14:textId="77777777" w:rsidR="00F97FF3" w:rsidRPr="00334B0A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3872EC87" w14:textId="77777777" w:rsidR="00F97FF3" w:rsidRPr="00334B0A" w:rsidRDefault="00F97FF3" w:rsidP="00891A6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4DF4679F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color w:val="000000"/>
          <w:sz w:val="24"/>
          <w:szCs w:val="24"/>
        </w:rPr>
        <w:t>ДОГОВОР № ______</w:t>
      </w:r>
    </w:p>
    <w:p w14:paraId="67201D19" w14:textId="5B69A522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bookmarkStart w:id="0" w:name="_GoBack"/>
      <w:r w:rsidRPr="00334B0A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на оказание образовательной услуги  по дополнительной образовательной программе </w:t>
      </w:r>
      <w:r w:rsidR="001A22AA">
        <w:rPr>
          <w:rFonts w:ascii="Times New Roman" w:eastAsiaTheme="minorEastAsia" w:hAnsi="Times New Roman"/>
          <w:b/>
          <w:color w:val="000000"/>
          <w:sz w:val="24"/>
          <w:szCs w:val="24"/>
        </w:rPr>
        <w:t>«Судовождение»</w:t>
      </w:r>
    </w:p>
    <w:bookmarkEnd w:id="0"/>
    <w:p w14:paraId="56093759" w14:textId="3CB84C4E" w:rsidR="00891A61" w:rsidRDefault="00891A61" w:rsidP="00891A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334B0A">
        <w:rPr>
          <w:rFonts w:ascii="Times New Roman" w:eastAsiaTheme="minorEastAsia" w:hAnsi="Times New Roman"/>
          <w:color w:val="000000"/>
          <w:sz w:val="24"/>
          <w:szCs w:val="24"/>
        </w:rPr>
        <w:t xml:space="preserve">город Ярославль                                                                                                     </w:t>
      </w:r>
      <w:r w:rsidR="0064543A" w:rsidRPr="00334B0A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                </w:t>
      </w:r>
      <w:r w:rsidRPr="00334B0A">
        <w:rPr>
          <w:rFonts w:ascii="Times New Roman" w:eastAsiaTheme="minorEastAsia" w:hAnsi="Times New Roman"/>
          <w:color w:val="000000"/>
          <w:sz w:val="24"/>
          <w:szCs w:val="24"/>
        </w:rPr>
        <w:t xml:space="preserve">«___» _______20 __ г. </w:t>
      </w:r>
    </w:p>
    <w:p w14:paraId="244CB6CF" w14:textId="77777777" w:rsidR="001A22AA" w:rsidRPr="00334B0A" w:rsidRDefault="001A22AA" w:rsidP="00891A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C9BC3D8" w14:textId="2CB8B85C" w:rsidR="001A22AA" w:rsidRDefault="001A22AA" w:rsidP="00891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2AA">
        <w:rPr>
          <w:rFonts w:ascii="Times New Roman" w:hAnsi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«Ярославский детский морской центр имени адмирала Ф.Ф. Ушакова»</w:t>
      </w:r>
      <w:r w:rsidRPr="00334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A61" w:rsidRPr="00334B0A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="00334B0A">
        <w:rPr>
          <w:rFonts w:ascii="Times New Roman" w:hAnsi="Times New Roman"/>
          <w:color w:val="000000"/>
          <w:sz w:val="24"/>
          <w:szCs w:val="24"/>
        </w:rPr>
        <w:t>МОУ ДО «Детский морской центр»</w:t>
      </w:r>
      <w:r w:rsidR="001249A9">
        <w:rPr>
          <w:rFonts w:ascii="Times New Roman" w:hAnsi="Times New Roman"/>
          <w:color w:val="000000"/>
          <w:sz w:val="24"/>
          <w:szCs w:val="24"/>
        </w:rPr>
        <w:t>, Исполнитель</w:t>
      </w:r>
      <w:r w:rsidR="00891A61" w:rsidRPr="00334B0A">
        <w:rPr>
          <w:rFonts w:ascii="Times New Roman" w:hAnsi="Times New Roman"/>
          <w:color w:val="000000"/>
          <w:sz w:val="24"/>
          <w:szCs w:val="24"/>
        </w:rPr>
        <w:t xml:space="preserve">), осуществляющий образовательную </w:t>
      </w:r>
      <w:proofErr w:type="gramStart"/>
      <w:r w:rsidR="00891A61" w:rsidRPr="00334B0A">
        <w:rPr>
          <w:rFonts w:ascii="Times New Roman" w:hAnsi="Times New Roman"/>
          <w:color w:val="000000"/>
          <w:sz w:val="24"/>
          <w:szCs w:val="24"/>
        </w:rPr>
        <w:t>деятельность  на</w:t>
      </w:r>
      <w:proofErr w:type="gramEnd"/>
      <w:r w:rsidR="00891A61" w:rsidRPr="00334B0A">
        <w:rPr>
          <w:rFonts w:ascii="Times New Roman" w:hAnsi="Times New Roman"/>
          <w:color w:val="000000"/>
          <w:sz w:val="24"/>
          <w:szCs w:val="24"/>
        </w:rPr>
        <w:t xml:space="preserve">  основании  лицензии от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="00891A61" w:rsidRPr="00334B0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="00891A61" w:rsidRPr="00334B0A">
        <w:rPr>
          <w:rFonts w:ascii="Times New Roman" w:hAnsi="Times New Roman"/>
          <w:color w:val="000000"/>
          <w:sz w:val="24"/>
          <w:szCs w:val="24"/>
        </w:rPr>
        <w:t>ября  2015 г.  № 3</w:t>
      </w:r>
      <w:r>
        <w:rPr>
          <w:rFonts w:ascii="Times New Roman" w:hAnsi="Times New Roman"/>
          <w:color w:val="000000"/>
          <w:sz w:val="24"/>
          <w:szCs w:val="24"/>
        </w:rPr>
        <w:t>98</w:t>
      </w:r>
      <w:r w:rsidR="00891A61" w:rsidRPr="00334B0A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="00891A61" w:rsidRPr="00334B0A">
        <w:rPr>
          <w:rFonts w:ascii="Times New Roman" w:hAnsi="Times New Roman"/>
          <w:color w:val="000000"/>
          <w:sz w:val="24"/>
          <w:szCs w:val="24"/>
        </w:rPr>
        <w:t>15  серия</w:t>
      </w:r>
      <w:proofErr w:type="gramEnd"/>
      <w:r w:rsidR="00891A61" w:rsidRPr="00334B0A">
        <w:rPr>
          <w:rFonts w:ascii="Times New Roman" w:hAnsi="Times New Roman"/>
          <w:color w:val="000000"/>
          <w:sz w:val="24"/>
          <w:szCs w:val="24"/>
        </w:rPr>
        <w:t xml:space="preserve"> 76Л02 № 0000</w:t>
      </w:r>
      <w:r>
        <w:rPr>
          <w:rFonts w:ascii="Times New Roman" w:hAnsi="Times New Roman"/>
          <w:color w:val="000000"/>
          <w:sz w:val="24"/>
          <w:szCs w:val="24"/>
        </w:rPr>
        <w:t>652</w:t>
      </w:r>
      <w:r w:rsidR="00891A61" w:rsidRPr="00334B0A">
        <w:rPr>
          <w:rFonts w:ascii="Times New Roman" w:hAnsi="Times New Roman"/>
          <w:color w:val="000000"/>
          <w:sz w:val="24"/>
          <w:szCs w:val="24"/>
        </w:rPr>
        <w:t xml:space="preserve">, выданной Департаментом образования Ярославской области,  и именуемый в дальнейшем «Исполнитель»  в лице директора  </w:t>
      </w:r>
      <w:proofErr w:type="spellStart"/>
      <w:r>
        <w:rPr>
          <w:rFonts w:ascii="Times New Roman" w:hAnsi="Times New Roman"/>
          <w:sz w:val="24"/>
          <w:szCs w:val="24"/>
        </w:rPr>
        <w:t>Везденко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Богдана Владимировича</w:t>
      </w:r>
      <w:r w:rsidR="00891A61" w:rsidRPr="00334B0A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="00891A61" w:rsidRPr="00334B0A">
        <w:rPr>
          <w:rFonts w:ascii="Times New Roman" w:hAnsi="Times New Roman"/>
          <w:sz w:val="24"/>
          <w:szCs w:val="24"/>
        </w:rPr>
        <w:t xml:space="preserve">  на основании Устава 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9D476B" w14:textId="22C1A18A" w:rsidR="00891A61" w:rsidRDefault="00891A61" w:rsidP="00891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14:paraId="59FEA50C" w14:textId="77777777" w:rsidR="001249A9" w:rsidRDefault="001249A9" w:rsidP="0012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3EA8089F" w14:textId="77777777" w:rsidR="001249A9" w:rsidRPr="001249A9" w:rsidRDefault="001249A9" w:rsidP="001249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334B0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49A9">
        <w:rPr>
          <w:rFonts w:ascii="Times New Roman" w:hAnsi="Times New Roman"/>
          <w:sz w:val="16"/>
          <w:szCs w:val="16"/>
        </w:rPr>
        <w:t>ФИО физического лица/название юридического лица</w:t>
      </w:r>
    </w:p>
    <w:p w14:paraId="4EA3E204" w14:textId="77777777" w:rsidR="001249A9" w:rsidRDefault="001249A9" w:rsidP="0012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249A9">
        <w:rPr>
          <w:rFonts w:ascii="Times New Roman" w:hAnsi="Times New Roman"/>
          <w:color w:val="000000"/>
          <w:sz w:val="24"/>
          <w:szCs w:val="24"/>
        </w:rPr>
        <w:t>действующего  на</w:t>
      </w:r>
      <w:proofErr w:type="gramEnd"/>
      <w:r w:rsidRPr="001249A9">
        <w:rPr>
          <w:rFonts w:ascii="Times New Roman" w:hAnsi="Times New Roman"/>
          <w:color w:val="000000"/>
          <w:sz w:val="24"/>
          <w:szCs w:val="24"/>
        </w:rPr>
        <w:t xml:space="preserve"> основании ____________________________________________________</w:t>
      </w:r>
    </w:p>
    <w:p w14:paraId="1E6A74E1" w14:textId="00228009" w:rsidR="00891A61" w:rsidRDefault="001249A9" w:rsidP="0012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49A9">
        <w:rPr>
          <w:rFonts w:ascii="Times New Roman" w:hAnsi="Times New Roman"/>
          <w:color w:val="000000"/>
          <w:sz w:val="24"/>
          <w:szCs w:val="24"/>
        </w:rPr>
        <w:t>и</w:t>
      </w:r>
      <w:r w:rsidR="00891A61" w:rsidRPr="001249A9">
        <w:rPr>
          <w:rFonts w:ascii="Times New Roman" w:hAnsi="Times New Roman"/>
          <w:color w:val="000000"/>
          <w:sz w:val="24"/>
          <w:szCs w:val="24"/>
        </w:rPr>
        <w:t>менуемый в дальнейшем «</w:t>
      </w:r>
      <w:r w:rsidRPr="001249A9">
        <w:rPr>
          <w:rFonts w:ascii="Times New Roman" w:hAnsi="Times New Roman"/>
          <w:color w:val="000000"/>
          <w:sz w:val="24"/>
          <w:szCs w:val="24"/>
        </w:rPr>
        <w:t>Заказчик</w:t>
      </w:r>
      <w:r w:rsidR="00891A61" w:rsidRPr="001249A9">
        <w:rPr>
          <w:rFonts w:ascii="Times New Roman" w:hAnsi="Times New Roman"/>
          <w:color w:val="000000"/>
          <w:sz w:val="24"/>
          <w:szCs w:val="24"/>
        </w:rPr>
        <w:t xml:space="preserve">»,  совместно именуемые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</w:t>
      </w:r>
      <w:r w:rsidR="006C1A5C" w:rsidRPr="001249A9">
        <w:rPr>
          <w:rFonts w:ascii="Times New Roman" w:hAnsi="Times New Roman"/>
          <w:color w:val="000000"/>
          <w:sz w:val="24"/>
          <w:szCs w:val="24"/>
        </w:rPr>
        <w:t xml:space="preserve">Постановлением Правительства РФ от 15 сентября 2020 г. N 1441 "Об утверждении Правил оказания платных образовательных услуг" </w:t>
      </w:r>
      <w:r w:rsidR="00891A61" w:rsidRPr="001249A9">
        <w:rPr>
          <w:rFonts w:ascii="Times New Roman" w:hAnsi="Times New Roman"/>
          <w:color w:val="000000"/>
          <w:sz w:val="24"/>
          <w:szCs w:val="24"/>
        </w:rPr>
        <w:t xml:space="preserve">настоящий Договор о нижеследующем: </w:t>
      </w:r>
    </w:p>
    <w:p w14:paraId="49E3E89B" w14:textId="77777777" w:rsidR="008E245C" w:rsidRPr="001249A9" w:rsidRDefault="008E245C" w:rsidP="0012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12A863" w14:textId="722BF021" w:rsidR="00891A61" w:rsidRPr="001249A9" w:rsidRDefault="008E245C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91A61" w:rsidRPr="001249A9">
        <w:rPr>
          <w:rFonts w:ascii="Times New Roman" w:hAnsi="Times New Roman"/>
          <w:color w:val="000000"/>
          <w:sz w:val="24"/>
          <w:szCs w:val="24"/>
        </w:rPr>
        <w:t xml:space="preserve"> Предмет договора.</w:t>
      </w:r>
    </w:p>
    <w:p w14:paraId="089CB527" w14:textId="77777777" w:rsidR="006C1A5C" w:rsidRPr="001249A9" w:rsidRDefault="006C1A5C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A1D78C" w14:textId="46A61852" w:rsidR="008E245C" w:rsidRDefault="008E245C" w:rsidP="008E2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245C">
        <w:rPr>
          <w:rFonts w:ascii="Times New Roman" w:hAnsi="Times New Roman"/>
          <w:color w:val="000000"/>
          <w:sz w:val="24"/>
          <w:szCs w:val="24"/>
        </w:rPr>
        <w:t>По  настоящему</w:t>
      </w:r>
      <w:proofErr w:type="gramEnd"/>
      <w:r w:rsidRPr="008E245C">
        <w:rPr>
          <w:rFonts w:ascii="Times New Roman" w:hAnsi="Times New Roman"/>
          <w:color w:val="000000"/>
          <w:sz w:val="24"/>
          <w:szCs w:val="24"/>
        </w:rPr>
        <w:t xml:space="preserve">  договору </w:t>
      </w:r>
      <w:r>
        <w:rPr>
          <w:rFonts w:ascii="Times New Roman" w:hAnsi="Times New Roman"/>
          <w:color w:val="000000"/>
          <w:sz w:val="24"/>
          <w:szCs w:val="24"/>
        </w:rPr>
        <w:t>МОУ ДО «Детский морской центр»</w:t>
      </w:r>
      <w:r w:rsidRPr="008E245C">
        <w:rPr>
          <w:rFonts w:ascii="Times New Roman" w:hAnsi="Times New Roman"/>
          <w:color w:val="000000"/>
          <w:sz w:val="24"/>
          <w:szCs w:val="24"/>
        </w:rPr>
        <w:t xml:space="preserve"> принимает на  себя обязательства  по  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образовательному </w:t>
      </w:r>
      <w:r w:rsidRPr="008E245C">
        <w:rPr>
          <w:rFonts w:ascii="Times New Roman" w:hAnsi="Times New Roman"/>
          <w:color w:val="000000"/>
          <w:sz w:val="24"/>
          <w:szCs w:val="24"/>
        </w:rPr>
        <w:t xml:space="preserve">экскурсионному обслуживанию </w:t>
      </w:r>
      <w:r>
        <w:rPr>
          <w:rFonts w:ascii="Times New Roman" w:hAnsi="Times New Roman"/>
          <w:color w:val="000000"/>
          <w:sz w:val="24"/>
          <w:szCs w:val="24"/>
        </w:rPr>
        <w:t xml:space="preserve">Заказчика </w:t>
      </w:r>
      <w:r w:rsidRPr="008E245C">
        <w:rPr>
          <w:rFonts w:ascii="Times New Roman" w:hAnsi="Times New Roman"/>
          <w:color w:val="000000"/>
          <w:sz w:val="24"/>
          <w:szCs w:val="24"/>
        </w:rPr>
        <w:t xml:space="preserve">в порядке, предусмотренном  настоящим  договором.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8E245C">
        <w:rPr>
          <w:rFonts w:ascii="Times New Roman" w:hAnsi="Times New Roman"/>
          <w:color w:val="000000"/>
          <w:sz w:val="24"/>
          <w:szCs w:val="24"/>
        </w:rPr>
        <w:t xml:space="preserve">, со своей стороны, принимает на себя обязательства по  оплате полной стоимости  данного обслуживания, включая возможные штрафы за отказ от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</w:t>
      </w:r>
      <w:r w:rsidRPr="008E245C">
        <w:rPr>
          <w:rFonts w:ascii="Times New Roman" w:hAnsi="Times New Roman"/>
          <w:color w:val="000000"/>
          <w:sz w:val="24"/>
          <w:szCs w:val="24"/>
        </w:rPr>
        <w:t>экскурсии  в  предусмотренные  сроки, порядке и размере.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CBAF8A" w14:textId="77777777" w:rsidR="006C1A5C" w:rsidRPr="00334B0A" w:rsidRDefault="006C1A5C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621DB5D" w14:textId="1AA81E39" w:rsidR="00891A61" w:rsidRDefault="008E245C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2. Обязательства сторон</w:t>
      </w:r>
      <w:r w:rsidR="00891A61" w:rsidRPr="00334B0A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14:paraId="00C79616" w14:textId="77777777" w:rsidR="008E245C" w:rsidRDefault="008E245C" w:rsidP="008E245C">
      <w:pPr>
        <w:ind w:firstLine="720"/>
      </w:pPr>
    </w:p>
    <w:p w14:paraId="03D5826B" w14:textId="03FC994B" w:rsidR="008E245C" w:rsidRPr="008E245C" w:rsidRDefault="008E245C" w:rsidP="008E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 xml:space="preserve">МОУ ДО «Детский морской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центр»</w:t>
      </w:r>
      <w:r w:rsidRPr="008E2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45C">
        <w:rPr>
          <w:rFonts w:ascii="Times New Roman" w:eastAsiaTheme="minorEastAsia" w:hAnsi="Times New Roman"/>
          <w:sz w:val="24"/>
          <w:szCs w:val="24"/>
        </w:rPr>
        <w:t xml:space="preserve"> принимает</w:t>
      </w:r>
      <w:proofErr w:type="gramEnd"/>
      <w:r w:rsidRPr="008E245C">
        <w:rPr>
          <w:rFonts w:ascii="Times New Roman" w:eastAsiaTheme="minorEastAsia" w:hAnsi="Times New Roman"/>
          <w:sz w:val="24"/>
          <w:szCs w:val="24"/>
        </w:rPr>
        <w:t xml:space="preserve"> на себя следующие обязательства:</w:t>
      </w:r>
    </w:p>
    <w:p w14:paraId="58C5005F" w14:textId="6FCBFC02" w:rsidR="008E245C" w:rsidRPr="008E245C" w:rsidRDefault="008E245C" w:rsidP="008E245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>предоставить услуги педагога дополнительного образования, исполняющего обязанности экскурсовода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8E245C">
        <w:rPr>
          <w:rFonts w:ascii="Times New Roman" w:eastAsiaTheme="minorEastAsia" w:hAnsi="Times New Roman"/>
          <w:sz w:val="24"/>
          <w:szCs w:val="24"/>
        </w:rPr>
        <w:t xml:space="preserve"> по сформированной, забронированной и оплаченной Заказчиком программе</w:t>
      </w:r>
      <w:r w:rsidR="00360733">
        <w:rPr>
          <w:rFonts w:ascii="Times New Roman" w:eastAsiaTheme="minorEastAsia" w:hAnsi="Times New Roman"/>
          <w:sz w:val="24"/>
          <w:szCs w:val="24"/>
        </w:rPr>
        <w:t>;</w:t>
      </w:r>
      <w:r w:rsidRPr="008E245C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18AC2A79" w14:textId="351A3284" w:rsidR="008E245C" w:rsidRPr="008E245C" w:rsidRDefault="008E245C" w:rsidP="008E245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 xml:space="preserve">предоставление </w:t>
      </w:r>
      <w:r>
        <w:rPr>
          <w:rFonts w:ascii="Times New Roman" w:eastAsiaTheme="minorEastAsia" w:hAnsi="Times New Roman"/>
          <w:sz w:val="24"/>
          <w:szCs w:val="24"/>
        </w:rPr>
        <w:t>Заказчику</w:t>
      </w:r>
      <w:r w:rsidRPr="008E245C">
        <w:rPr>
          <w:rFonts w:ascii="Times New Roman" w:eastAsiaTheme="minorEastAsia" w:hAnsi="Times New Roman"/>
          <w:sz w:val="24"/>
          <w:szCs w:val="24"/>
        </w:rPr>
        <w:t xml:space="preserve"> необходимой и достоверной информации об экскурсионных объектах, условиях и особенностях обслуживания;</w:t>
      </w:r>
    </w:p>
    <w:p w14:paraId="1FE6199C" w14:textId="23FB65AF" w:rsidR="008E245C" w:rsidRPr="008E245C" w:rsidRDefault="008E245C" w:rsidP="008E245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 xml:space="preserve">своевременное доведение до </w:t>
      </w:r>
      <w:r>
        <w:rPr>
          <w:rFonts w:ascii="Times New Roman" w:eastAsiaTheme="minorEastAsia" w:hAnsi="Times New Roman"/>
          <w:sz w:val="24"/>
          <w:szCs w:val="24"/>
        </w:rPr>
        <w:t>Заказчика</w:t>
      </w:r>
      <w:r w:rsidRPr="008E245C">
        <w:rPr>
          <w:rFonts w:ascii="Times New Roman" w:eastAsiaTheme="minorEastAsia" w:hAnsi="Times New Roman"/>
          <w:sz w:val="24"/>
          <w:szCs w:val="24"/>
        </w:rPr>
        <w:t xml:space="preserve"> информации обо всех изменениях в условиях экскурсии;</w:t>
      </w:r>
    </w:p>
    <w:p w14:paraId="59712B3F" w14:textId="77777777" w:rsidR="008E245C" w:rsidRPr="008E245C" w:rsidRDefault="008E245C" w:rsidP="008E245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>оформление всех необходимых документов.</w:t>
      </w:r>
    </w:p>
    <w:p w14:paraId="6594E4DA" w14:textId="77777777" w:rsidR="008E245C" w:rsidRPr="008E245C" w:rsidRDefault="008E245C" w:rsidP="008E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C1C7EA7" w14:textId="46C7688F" w:rsidR="008E245C" w:rsidRPr="008E245C" w:rsidRDefault="008E245C" w:rsidP="008E245C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2.2. Заказчик </w:t>
      </w:r>
      <w:r w:rsidRPr="008E245C">
        <w:rPr>
          <w:rFonts w:ascii="Times New Roman" w:eastAsiaTheme="minorEastAsia" w:hAnsi="Times New Roman"/>
          <w:sz w:val="24"/>
          <w:szCs w:val="24"/>
        </w:rPr>
        <w:t>обязуется:</w:t>
      </w:r>
    </w:p>
    <w:p w14:paraId="0C337F06" w14:textId="77777777" w:rsidR="008E245C" w:rsidRPr="008E245C" w:rsidRDefault="008E245C" w:rsidP="008E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01A0A5E" w14:textId="4D849364" w:rsidR="008E245C" w:rsidRDefault="00360733" w:rsidP="008E245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</w:t>
      </w:r>
      <w:r w:rsidR="008E245C">
        <w:rPr>
          <w:rFonts w:ascii="Times New Roman" w:eastAsiaTheme="minorEastAsia" w:hAnsi="Times New Roman"/>
          <w:sz w:val="24"/>
          <w:szCs w:val="24"/>
        </w:rPr>
        <w:t xml:space="preserve">аправить в МОУ ДО «Детский морской центр» заявку на проведение образовательной экскурсии с указанием выбранных </w:t>
      </w:r>
      <w:r>
        <w:rPr>
          <w:rFonts w:ascii="Times New Roman" w:eastAsiaTheme="minorEastAsia" w:hAnsi="Times New Roman"/>
          <w:sz w:val="24"/>
          <w:szCs w:val="24"/>
        </w:rPr>
        <w:t>из перечня услуг, количеством участников образовательной экскурсии, возрастом участников образовательной экскурсии, предполагаемой дате и времени проведения обучающей экскурсии не позднее 3-х рабочих дней до даты проведения экскурсии.</w:t>
      </w:r>
    </w:p>
    <w:p w14:paraId="2E9CBF0E" w14:textId="77777777" w:rsidR="008E245C" w:rsidRPr="008E245C" w:rsidRDefault="008E245C" w:rsidP="008E245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>оплатить сформированный по его заказу комплекс услуг;</w:t>
      </w:r>
    </w:p>
    <w:p w14:paraId="7AA2315E" w14:textId="53A92622" w:rsidR="008E245C" w:rsidRPr="008E245C" w:rsidRDefault="008E245C" w:rsidP="008E245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 xml:space="preserve">незамедлительно сообщать </w:t>
      </w:r>
      <w:r w:rsidR="00360733">
        <w:rPr>
          <w:rFonts w:ascii="Times New Roman" w:eastAsiaTheme="minorEastAsia" w:hAnsi="Times New Roman"/>
          <w:sz w:val="24"/>
          <w:szCs w:val="24"/>
        </w:rPr>
        <w:t xml:space="preserve">в МОУ ДО «Детский морской центр» </w:t>
      </w:r>
      <w:r w:rsidRPr="008E245C">
        <w:rPr>
          <w:rFonts w:ascii="Times New Roman" w:eastAsiaTheme="minorEastAsia" w:hAnsi="Times New Roman"/>
          <w:sz w:val="24"/>
          <w:szCs w:val="24"/>
        </w:rPr>
        <w:t>обо всех изменениях в программе;</w:t>
      </w:r>
    </w:p>
    <w:p w14:paraId="3B4CD7AA" w14:textId="7E6E7F32" w:rsidR="008E245C" w:rsidRPr="008E245C" w:rsidRDefault="008E245C" w:rsidP="008E245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>ответственность за жизнь и здоровье детей возлагается на руководителя группы приказ</w:t>
      </w:r>
      <w:r w:rsidR="00360733">
        <w:rPr>
          <w:rFonts w:ascii="Times New Roman" w:eastAsiaTheme="minorEastAsia" w:hAnsi="Times New Roman"/>
          <w:sz w:val="24"/>
          <w:szCs w:val="24"/>
        </w:rPr>
        <w:t>ом директора образовательного учреждения Заказчика</w:t>
      </w:r>
      <w:r w:rsidRPr="008E245C">
        <w:rPr>
          <w:rFonts w:ascii="Times New Roman" w:eastAsiaTheme="minorEastAsia" w:hAnsi="Times New Roman"/>
          <w:sz w:val="24"/>
          <w:szCs w:val="24"/>
        </w:rPr>
        <w:t>;</w:t>
      </w:r>
    </w:p>
    <w:p w14:paraId="0DFA599F" w14:textId="77777777" w:rsidR="008E245C" w:rsidRPr="008E245C" w:rsidRDefault="008E245C" w:rsidP="008E245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45C">
        <w:rPr>
          <w:rFonts w:ascii="Times New Roman" w:eastAsiaTheme="minorEastAsia" w:hAnsi="Times New Roman"/>
          <w:sz w:val="24"/>
          <w:szCs w:val="24"/>
        </w:rPr>
        <w:t>соблюдать во время экскурсии законодательство страны, обычаи, традиции, религиозные верования мест посещения.</w:t>
      </w:r>
    </w:p>
    <w:p w14:paraId="266160B4" w14:textId="77777777" w:rsidR="008E245C" w:rsidRPr="00334B0A" w:rsidRDefault="008E245C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6D46B5F1" w14:textId="77777777" w:rsidR="006C1A5C" w:rsidRPr="00334B0A" w:rsidRDefault="006C1A5C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E2BCE0D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sz w:val="24"/>
          <w:szCs w:val="24"/>
        </w:rPr>
        <w:t>III. Обязанности Сторон</w:t>
      </w:r>
    </w:p>
    <w:p w14:paraId="718CBCDC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334B0A">
        <w:rPr>
          <w:rFonts w:ascii="Times New Roman" w:eastAsiaTheme="minorEastAsia" w:hAnsi="Times New Roman"/>
          <w:i/>
          <w:sz w:val="24"/>
          <w:szCs w:val="24"/>
          <w:u w:val="single"/>
        </w:rPr>
        <w:t xml:space="preserve">3.1. Исполнитель обязан: </w:t>
      </w:r>
    </w:p>
    <w:p w14:paraId="3F3632BE" w14:textId="4CBEDA08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обучающегося, при заполнения всего пакета документов (договор, заявление, согласие на обработку персональных данных); </w:t>
      </w:r>
    </w:p>
    <w:p w14:paraId="1D456F61" w14:textId="029DE12B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3.1.2. ознакомить Обучающегося с учредительными документами, локальными актами Исполнителя  и </w:t>
      </w:r>
      <w:r w:rsidR="006C1A5C">
        <w:rPr>
          <w:rFonts w:ascii="Times New Roman" w:eastAsiaTheme="minorEastAsia" w:hAnsi="Times New Roman"/>
          <w:sz w:val="24"/>
          <w:szCs w:val="24"/>
        </w:rPr>
        <w:t xml:space="preserve">дополнительной </w:t>
      </w:r>
      <w:r w:rsidRPr="00334B0A">
        <w:rPr>
          <w:rFonts w:ascii="Times New Roman" w:eastAsiaTheme="minorEastAsia" w:hAnsi="Times New Roman"/>
          <w:sz w:val="24"/>
          <w:szCs w:val="24"/>
        </w:rPr>
        <w:t>образовательной программой</w:t>
      </w:r>
      <w:r w:rsidR="006C1A5C">
        <w:rPr>
          <w:rFonts w:ascii="Times New Roman" w:eastAsiaTheme="minorEastAsia" w:hAnsi="Times New Roman"/>
          <w:sz w:val="24"/>
          <w:szCs w:val="24"/>
        </w:rPr>
        <w:t xml:space="preserve"> «Судовождение»</w:t>
      </w:r>
      <w:r w:rsidRPr="00334B0A">
        <w:rPr>
          <w:rFonts w:ascii="Times New Roman" w:eastAsiaTheme="minorEastAsia" w:hAnsi="Times New Roman"/>
          <w:sz w:val="24"/>
          <w:szCs w:val="24"/>
        </w:rPr>
        <w:t xml:space="preserve">; </w:t>
      </w:r>
    </w:p>
    <w:p w14:paraId="0BCE933D" w14:textId="26A7C775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</w:t>
      </w:r>
      <w:r w:rsidR="000A6539">
        <w:rPr>
          <w:rFonts w:ascii="Times New Roman" w:eastAsiaTheme="minorEastAsia" w:hAnsi="Times New Roman"/>
          <w:sz w:val="24"/>
          <w:szCs w:val="24"/>
        </w:rPr>
        <w:t xml:space="preserve">дополнительной </w:t>
      </w:r>
      <w:r w:rsidR="000A6539" w:rsidRPr="00334B0A">
        <w:rPr>
          <w:rFonts w:ascii="Times New Roman" w:eastAsiaTheme="minorEastAsia" w:hAnsi="Times New Roman"/>
          <w:sz w:val="24"/>
          <w:szCs w:val="24"/>
        </w:rPr>
        <w:t>образовательной программ</w:t>
      </w:r>
      <w:r w:rsidR="000A6539">
        <w:rPr>
          <w:rFonts w:ascii="Times New Roman" w:eastAsiaTheme="minorEastAsia" w:hAnsi="Times New Roman"/>
          <w:sz w:val="24"/>
          <w:szCs w:val="24"/>
        </w:rPr>
        <w:t xml:space="preserve">ы «Судовождение» </w:t>
      </w:r>
      <w:r w:rsidRPr="00334B0A">
        <w:rPr>
          <w:rFonts w:ascii="Times New Roman" w:eastAsiaTheme="minorEastAsia" w:hAnsi="Times New Roman"/>
          <w:sz w:val="24"/>
          <w:szCs w:val="24"/>
        </w:rPr>
        <w:t xml:space="preserve">и расписанием занятий Исполнителя; </w:t>
      </w:r>
    </w:p>
    <w:p w14:paraId="0EF34B14" w14:textId="0D9BA80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3.1.4. создать Обучающемуся необходимые комфортные условия для освоения образовательной программы и безопасные для его жизни и здоровья; </w:t>
      </w:r>
    </w:p>
    <w:p w14:paraId="2693EF6C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3.1.5. сохранить место за Обучающимся   в случае пропуска занятий по уважительным причинам (с учетом предоставления по каждому случаю подтверждающих документов в недельный срок). Уважительными причинами считаются: болезнь Обучающегося, семейный отпуск, санаторно-курортное лечение. В этих случаях Исполнителем может быть выполнен перерасчёт при предоставлении необходимых документов;</w:t>
      </w:r>
    </w:p>
    <w:p w14:paraId="1454BBB5" w14:textId="2789C3D3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3.1.6. принимать от Обучающегося оплату за образовательные услуги; </w:t>
      </w:r>
    </w:p>
    <w:p w14:paraId="6D49AE06" w14:textId="1F8F806C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3.1.8. В случае отмены занятий компенсировать пропущенное занятие до конца учебного </w:t>
      </w:r>
      <w:r w:rsidRPr="00334B0A">
        <w:rPr>
          <w:rFonts w:ascii="Times New Roman" w:eastAsiaTheme="minorEastAsia" w:hAnsi="Times New Roman"/>
          <w:iCs/>
          <w:sz w:val="24"/>
          <w:szCs w:val="24"/>
        </w:rPr>
        <w:t>периода обучения по согласованию с Исполнителем.</w:t>
      </w:r>
    </w:p>
    <w:p w14:paraId="3EA60860" w14:textId="7826E849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334B0A">
        <w:rPr>
          <w:rFonts w:ascii="Times New Roman" w:eastAsiaTheme="minorEastAsia" w:hAnsi="Times New Roman"/>
          <w:i/>
          <w:sz w:val="24"/>
          <w:szCs w:val="24"/>
          <w:u w:val="single"/>
        </w:rPr>
        <w:t xml:space="preserve">3.2. </w:t>
      </w:r>
      <w:r w:rsidR="000A6539">
        <w:rPr>
          <w:rFonts w:ascii="Times New Roman" w:eastAsiaTheme="minorEastAsia" w:hAnsi="Times New Roman"/>
          <w:i/>
          <w:sz w:val="24"/>
          <w:szCs w:val="24"/>
          <w:u w:val="single"/>
        </w:rPr>
        <w:t>Обучающийся</w:t>
      </w:r>
      <w:r w:rsidRPr="00334B0A">
        <w:rPr>
          <w:rFonts w:ascii="Times New Roman" w:eastAsiaTheme="minorEastAsia" w:hAnsi="Times New Roman"/>
          <w:i/>
          <w:sz w:val="24"/>
          <w:szCs w:val="24"/>
          <w:u w:val="single"/>
        </w:rPr>
        <w:t xml:space="preserve"> обязан: </w:t>
      </w:r>
    </w:p>
    <w:p w14:paraId="029C2FCF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копии платежных документов, </w:t>
      </w:r>
      <w:proofErr w:type="gramStart"/>
      <w:r w:rsidRPr="00334B0A">
        <w:rPr>
          <w:rFonts w:ascii="Times New Roman" w:eastAsiaTheme="minorEastAsia" w:hAnsi="Times New Roman"/>
          <w:sz w:val="24"/>
          <w:szCs w:val="24"/>
        </w:rPr>
        <w:t>подтверждающие  оплату</w:t>
      </w:r>
      <w:proofErr w:type="gramEnd"/>
      <w:r w:rsidRPr="00334B0A">
        <w:rPr>
          <w:rFonts w:ascii="Times New Roman" w:eastAsiaTheme="minorEastAsia" w:hAnsi="Times New Roman"/>
          <w:sz w:val="24"/>
          <w:szCs w:val="24"/>
        </w:rPr>
        <w:t xml:space="preserve"> услуг;</w:t>
      </w:r>
    </w:p>
    <w:p w14:paraId="3CE2BF03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Исполнителем, Обучающимися и Заказчиком и оформления возникновения, приостановления и прекращения этих отношений; </w:t>
      </w:r>
    </w:p>
    <w:p w14:paraId="61C6B360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3.2.3. уважать честь и достоинство участников образовательного процесса; </w:t>
      </w:r>
    </w:p>
    <w:p w14:paraId="1EDC6030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3.2.4. до начала занятий информировать Заказчика о пропусках занятий по болезни или другим причинам. Предварительно согласовать с педагогом дополнительное занятие для Обучающегося взамен пропущенных;</w:t>
      </w:r>
    </w:p>
    <w:p w14:paraId="0762E403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lastRenderedPageBreak/>
        <w:t>3.2.5. не вмешиваться в учебный процесс и информировать педагога о трудностях, возникающих у обучающегося во время занятий и после их окончания.</w:t>
      </w:r>
    </w:p>
    <w:p w14:paraId="4E7D933A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3.3.1. соблюдать требования, установленные в статье 43 Федерального закона от 20 декабря 2012 года № 273-ФЗ «Об образовании в Российской Федерации» и Правила поведения обучающихся;</w:t>
      </w:r>
    </w:p>
    <w:p w14:paraId="4285E852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3.3.2. посещать занятия согласно учебному расписанию. Извещать Исполнителя о причинах отсутствия на занятиях (в первый день пропуска занятий);</w:t>
      </w:r>
    </w:p>
    <w:p w14:paraId="262E59DF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3.3.3.выполнять задания для подготовки к занятиям, предусмотренным учебным планом;</w:t>
      </w:r>
    </w:p>
    <w:p w14:paraId="5B3A8FCF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3.3.4.при поступлении в образовательную организацию и в процессе обучения, своевременно представлять и получать все необходимые документы; </w:t>
      </w:r>
    </w:p>
    <w:p w14:paraId="70ABE332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3.3.5.обучаться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Исполнителя;</w:t>
      </w:r>
    </w:p>
    <w:p w14:paraId="0D37DDB1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3.3.6.соблюдать требования учредительных документов Исполнителя, правила внутреннего распорядка и иные локальные нормативные акты, учебную дисциплину и Правила поведения обучающихся,  проявлять уважение к участникам образовательного процесса;</w:t>
      </w:r>
    </w:p>
    <w:p w14:paraId="334091C3" w14:textId="77777777" w:rsid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254C859D" w14:textId="77777777" w:rsidR="000A6539" w:rsidRPr="00334B0A" w:rsidRDefault="000A6539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F24C419" w14:textId="77777777" w:rsid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sz w:val="24"/>
          <w:szCs w:val="24"/>
        </w:rPr>
        <w:t>IV. Стоимость услуг, сроки и порядок их оплаты.</w:t>
      </w:r>
    </w:p>
    <w:p w14:paraId="07AA24A5" w14:textId="77777777" w:rsidR="000A6539" w:rsidRPr="00334B0A" w:rsidRDefault="000A6539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5083E040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4.1. Цена услуг Исполнителя по настоящему договору определяется калькуляцией затрат на услугу и мониторинга цен.</w:t>
      </w:r>
    </w:p>
    <w:p w14:paraId="6E3EEA0A" w14:textId="1C3EC88C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 4.2.Полная стоимость платной образовательной услуги за учебный </w:t>
      </w:r>
      <w:r w:rsidR="000A6539">
        <w:rPr>
          <w:rFonts w:ascii="Times New Roman" w:eastAsiaTheme="minorEastAsia" w:hAnsi="Times New Roman"/>
          <w:sz w:val="24"/>
          <w:szCs w:val="24"/>
        </w:rPr>
        <w:t>период</w:t>
      </w:r>
      <w:r w:rsidRPr="00334B0A">
        <w:rPr>
          <w:rFonts w:ascii="Times New Roman" w:eastAsiaTheme="minorEastAsia" w:hAnsi="Times New Roman"/>
          <w:sz w:val="24"/>
          <w:szCs w:val="24"/>
        </w:rPr>
        <w:t>составляет___________________________________________________рублей. Увеличение стоимости образовательных услуг после заключ</w:t>
      </w:r>
      <w:r w:rsidR="000A6539">
        <w:rPr>
          <w:rFonts w:ascii="Times New Roman" w:eastAsiaTheme="minorEastAsia" w:hAnsi="Times New Roman"/>
          <w:sz w:val="24"/>
          <w:szCs w:val="24"/>
        </w:rPr>
        <w:t>ения Договора не допускается.</w:t>
      </w:r>
    </w:p>
    <w:p w14:paraId="7EA565F5" w14:textId="0E11C3D1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4.3. Оплата производится </w:t>
      </w:r>
      <w:r w:rsidR="000A6539" w:rsidRPr="00334B0A">
        <w:rPr>
          <w:rFonts w:ascii="Times New Roman" w:eastAsiaTheme="minorEastAsia" w:hAnsi="Times New Roman"/>
          <w:sz w:val="24"/>
          <w:szCs w:val="24"/>
        </w:rPr>
        <w:t xml:space="preserve">не позднее </w:t>
      </w:r>
      <w:r w:rsidR="000A6539">
        <w:rPr>
          <w:rFonts w:ascii="Times New Roman" w:eastAsiaTheme="minorEastAsia" w:hAnsi="Times New Roman"/>
          <w:sz w:val="24"/>
          <w:szCs w:val="24"/>
        </w:rPr>
        <w:t>первого дня занятий,</w:t>
      </w:r>
      <w:r w:rsidRPr="00334B0A">
        <w:rPr>
          <w:rFonts w:ascii="Times New Roman" w:eastAsiaTheme="minorEastAsia" w:hAnsi="Times New Roman"/>
          <w:sz w:val="24"/>
          <w:szCs w:val="24"/>
        </w:rPr>
        <w:t xml:space="preserve"> в безналичном порядке на счет, указанный в разделе </w:t>
      </w:r>
      <w:r w:rsidRPr="000A6539">
        <w:rPr>
          <w:rFonts w:ascii="Times New Roman" w:eastAsiaTheme="minorEastAsia" w:hAnsi="Times New Roman"/>
          <w:color w:val="FF0000"/>
          <w:sz w:val="24"/>
          <w:szCs w:val="24"/>
        </w:rPr>
        <w:t>IX</w:t>
      </w:r>
      <w:r w:rsidRPr="00334B0A">
        <w:rPr>
          <w:rFonts w:ascii="Times New Roman" w:eastAsiaTheme="minorEastAsia" w:hAnsi="Times New Roman"/>
          <w:sz w:val="24"/>
          <w:szCs w:val="24"/>
        </w:rPr>
        <w:t xml:space="preserve"> настоящего Договора,</w:t>
      </w:r>
      <w:r w:rsidRPr="00334B0A">
        <w:rPr>
          <w:rFonts w:ascii="Times New Roman" w:eastAsiaTheme="minorEastAsia" w:hAnsi="Times New Roman"/>
          <w:i/>
          <w:iCs/>
          <w:sz w:val="24"/>
          <w:szCs w:val="24"/>
        </w:rPr>
        <w:t xml:space="preserve"> </w:t>
      </w:r>
      <w:r w:rsidRPr="00334B0A">
        <w:rPr>
          <w:rFonts w:ascii="Times New Roman" w:eastAsiaTheme="minorEastAsia" w:hAnsi="Times New Roman"/>
          <w:iCs/>
          <w:sz w:val="24"/>
          <w:szCs w:val="24"/>
        </w:rPr>
        <w:t>согласно</w:t>
      </w:r>
      <w:r w:rsidRPr="00334B0A">
        <w:rPr>
          <w:rFonts w:ascii="Times New Roman" w:eastAsiaTheme="minorEastAsia" w:hAnsi="Times New Roman"/>
          <w:i/>
          <w:iCs/>
          <w:sz w:val="24"/>
          <w:szCs w:val="24"/>
        </w:rPr>
        <w:t xml:space="preserve"> </w:t>
      </w:r>
      <w:r w:rsidRPr="00334B0A">
        <w:rPr>
          <w:rFonts w:ascii="Times New Roman" w:eastAsiaTheme="minorEastAsia" w:hAnsi="Times New Roman"/>
          <w:iCs/>
          <w:sz w:val="24"/>
          <w:szCs w:val="24"/>
        </w:rPr>
        <w:t>сумме, ук</w:t>
      </w:r>
      <w:r w:rsidR="000A6539">
        <w:rPr>
          <w:rFonts w:ascii="Times New Roman" w:eastAsiaTheme="minorEastAsia" w:hAnsi="Times New Roman"/>
          <w:iCs/>
          <w:sz w:val="24"/>
          <w:szCs w:val="24"/>
        </w:rPr>
        <w:t>азанной в квитанции Исполнителя.</w:t>
      </w:r>
    </w:p>
    <w:p w14:paraId="44FD7C84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sz w:val="24"/>
          <w:szCs w:val="24"/>
        </w:rPr>
        <w:t>V. Основания изменения и расторжения договора</w:t>
      </w:r>
      <w:r w:rsidRPr="00334B0A">
        <w:rPr>
          <w:rFonts w:ascii="Times New Roman" w:eastAsiaTheme="minorEastAsia" w:hAnsi="Times New Roman"/>
          <w:sz w:val="24"/>
          <w:szCs w:val="24"/>
        </w:rPr>
        <w:t>.</w:t>
      </w:r>
    </w:p>
    <w:p w14:paraId="4B9EB31D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24A2D3D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14:paraId="12B63E80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порядке: </w:t>
      </w:r>
    </w:p>
    <w:p w14:paraId="748876F5" w14:textId="5A91D44F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    5.3.1.установления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324899A1" w14:textId="1626D7A1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    5.3.2.просрочки оплаты стоимост</w:t>
      </w:r>
      <w:r w:rsidR="000A6539">
        <w:rPr>
          <w:rFonts w:ascii="Times New Roman" w:eastAsiaTheme="minorEastAsia" w:hAnsi="Times New Roman"/>
          <w:sz w:val="24"/>
          <w:szCs w:val="24"/>
        </w:rPr>
        <w:t>и платных образовательных услуг</w:t>
      </w:r>
      <w:r w:rsidRPr="00334B0A">
        <w:rPr>
          <w:rFonts w:ascii="Times New Roman" w:eastAsiaTheme="minorEastAsia" w:hAnsi="Times New Roman"/>
          <w:sz w:val="24"/>
          <w:szCs w:val="24"/>
        </w:rPr>
        <w:t xml:space="preserve">; </w:t>
      </w:r>
    </w:p>
    <w:p w14:paraId="263A7C73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    5.3.3.невозможности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14:paraId="2CC4FBC7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    5.3.4. в иных случаях, предусмотренных законодательством Российской Федерации. </w:t>
      </w:r>
    </w:p>
    <w:p w14:paraId="1BFBDD62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5.4. Исполнитель вправе отказаться от исполнения обязательств по договору при условии полного возмещения Обучающимся убытков. </w:t>
      </w:r>
    </w:p>
    <w:p w14:paraId="2868B525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5.5.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53FA1D4A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sz w:val="24"/>
          <w:szCs w:val="24"/>
        </w:rPr>
        <w:t>VI. Ответственность Сторон</w:t>
      </w:r>
    </w:p>
    <w:p w14:paraId="3D427959" w14:textId="6B2AE96B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14:paraId="3A362087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sz w:val="24"/>
          <w:szCs w:val="24"/>
        </w:rPr>
        <w:lastRenderedPageBreak/>
        <w:t>VII. Срок действия договора</w:t>
      </w:r>
      <w:r w:rsidRPr="00334B0A">
        <w:rPr>
          <w:rFonts w:ascii="Times New Roman" w:eastAsiaTheme="minorEastAsia" w:hAnsi="Times New Roman"/>
          <w:sz w:val="24"/>
          <w:szCs w:val="24"/>
        </w:rPr>
        <w:t>.</w:t>
      </w:r>
    </w:p>
    <w:p w14:paraId="498AA2AD" w14:textId="77777777" w:rsidR="00891A61" w:rsidRPr="00334B0A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14:paraId="668F9333" w14:textId="69E4EBE5" w:rsidR="00891A61" w:rsidRPr="00334B0A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 7.2. Фактический срок оказания образовательной </w:t>
      </w:r>
      <w:proofErr w:type="gramStart"/>
      <w:r w:rsidRPr="00334B0A">
        <w:rPr>
          <w:rFonts w:ascii="Times New Roman" w:eastAsiaTheme="minorEastAsia" w:hAnsi="Times New Roman"/>
          <w:sz w:val="24"/>
          <w:szCs w:val="24"/>
        </w:rPr>
        <w:t>услуги  устанавливается</w:t>
      </w:r>
      <w:proofErr w:type="gramEnd"/>
      <w:r w:rsidR="000A653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34B0A">
        <w:rPr>
          <w:rFonts w:ascii="Times New Roman" w:eastAsiaTheme="minorEastAsia" w:hAnsi="Times New Roman"/>
          <w:sz w:val="24"/>
          <w:szCs w:val="24"/>
        </w:rPr>
        <w:t>с __________________  по ____________</w:t>
      </w:r>
      <w:r w:rsidRPr="00334B0A">
        <w:rPr>
          <w:rFonts w:ascii="Times New Roman" w:eastAsiaTheme="minorEastAsia" w:hAnsi="Times New Roman"/>
          <w:sz w:val="24"/>
          <w:szCs w:val="24"/>
        </w:rPr>
        <w:softHyphen/>
      </w:r>
      <w:r w:rsidRPr="00334B0A">
        <w:rPr>
          <w:rFonts w:ascii="Times New Roman" w:eastAsiaTheme="minorEastAsia" w:hAnsi="Times New Roman"/>
          <w:sz w:val="24"/>
          <w:szCs w:val="24"/>
        </w:rPr>
        <w:softHyphen/>
      </w:r>
      <w:r w:rsidRPr="00334B0A">
        <w:rPr>
          <w:rFonts w:ascii="Times New Roman" w:eastAsiaTheme="minorEastAsia" w:hAnsi="Times New Roman"/>
          <w:sz w:val="24"/>
          <w:szCs w:val="24"/>
        </w:rPr>
        <w:softHyphen/>
      </w:r>
      <w:r w:rsidRPr="00334B0A">
        <w:rPr>
          <w:rFonts w:ascii="Times New Roman" w:eastAsiaTheme="minorEastAsia" w:hAnsi="Times New Roman"/>
          <w:sz w:val="24"/>
          <w:szCs w:val="24"/>
        </w:rPr>
        <w:softHyphen/>
      </w:r>
      <w:r w:rsidRPr="00334B0A">
        <w:rPr>
          <w:rFonts w:ascii="Times New Roman" w:eastAsiaTheme="minorEastAsia" w:hAnsi="Times New Roman"/>
          <w:sz w:val="24"/>
          <w:szCs w:val="24"/>
        </w:rPr>
        <w:softHyphen/>
      </w:r>
      <w:r w:rsidRPr="00334B0A">
        <w:rPr>
          <w:rFonts w:ascii="Times New Roman" w:eastAsiaTheme="minorEastAsia" w:hAnsi="Times New Roman"/>
          <w:sz w:val="24"/>
          <w:szCs w:val="24"/>
        </w:rPr>
        <w:softHyphen/>
      </w:r>
      <w:r w:rsidRPr="00334B0A">
        <w:rPr>
          <w:rFonts w:ascii="Times New Roman" w:eastAsiaTheme="minorEastAsia" w:hAnsi="Times New Roman"/>
          <w:sz w:val="24"/>
          <w:szCs w:val="24"/>
        </w:rPr>
        <w:softHyphen/>
      </w:r>
      <w:r w:rsidRPr="00334B0A">
        <w:rPr>
          <w:rFonts w:ascii="Times New Roman" w:eastAsiaTheme="minorEastAsia" w:hAnsi="Times New Roman"/>
          <w:sz w:val="24"/>
          <w:szCs w:val="24"/>
        </w:rPr>
        <w:softHyphen/>
        <w:t>______.</w:t>
      </w:r>
    </w:p>
    <w:p w14:paraId="2D0EE8E4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sz w:val="24"/>
          <w:szCs w:val="24"/>
        </w:rPr>
        <w:t>VIII. Заключительные положения.</w:t>
      </w:r>
    </w:p>
    <w:p w14:paraId="300932BE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6BEC7A8A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14:paraId="6A25DFF7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A0DECDC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8.4.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13447D81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 xml:space="preserve">8.5. Изменения Договора оформляются дополнительными соглашениями к Договору. </w:t>
      </w:r>
    </w:p>
    <w:p w14:paraId="458F7F93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14:paraId="2D1E0FB5" w14:textId="77777777" w:rsidR="00891A61" w:rsidRPr="00334B0A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sz w:val="24"/>
          <w:szCs w:val="24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14:paraId="754D5C68" w14:textId="77777777" w:rsidR="00891A61" w:rsidRPr="00334B0A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3DEF0D3" w14:textId="77777777" w:rsidR="00891A61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334B0A">
        <w:rPr>
          <w:rFonts w:ascii="Times New Roman" w:eastAsiaTheme="minorEastAsia" w:hAnsi="Times New Roman"/>
          <w:b/>
          <w:sz w:val="24"/>
          <w:szCs w:val="24"/>
        </w:rPr>
        <w:t>VII</w:t>
      </w:r>
      <w:r w:rsidRPr="00334B0A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334B0A">
        <w:rPr>
          <w:rFonts w:ascii="Times New Roman" w:eastAsiaTheme="minorEastAsia" w:hAnsi="Times New Roman"/>
          <w:b/>
          <w:sz w:val="24"/>
          <w:szCs w:val="24"/>
        </w:rPr>
        <w:t>. Адреса и реквизиты сторон</w:t>
      </w:r>
      <w:r w:rsidRPr="00334B0A">
        <w:rPr>
          <w:rFonts w:ascii="Times New Roman" w:eastAsiaTheme="minorEastAsia" w:hAnsi="Times New Roman"/>
          <w:sz w:val="24"/>
          <w:szCs w:val="24"/>
        </w:rPr>
        <w:t>.</w:t>
      </w:r>
    </w:p>
    <w:p w14:paraId="0E3AAF6C" w14:textId="77777777" w:rsidR="000A6539" w:rsidRDefault="000A6539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3969"/>
      </w:tblGrid>
      <w:tr w:rsidR="000A6539" w:rsidRPr="0067525D" w14:paraId="47B562F6" w14:textId="77777777" w:rsidTr="000A6539">
        <w:trPr>
          <w:trHeight w:val="127"/>
        </w:trPr>
        <w:tc>
          <w:tcPr>
            <w:tcW w:w="5103" w:type="dxa"/>
          </w:tcPr>
          <w:p w14:paraId="74BDA246" w14:textId="77777777" w:rsidR="000A6539" w:rsidRPr="0067525D" w:rsidRDefault="000A6539" w:rsidP="002702EB">
            <w:pPr>
              <w:pStyle w:val="Default"/>
              <w:jc w:val="both"/>
              <w:rPr>
                <w:b/>
              </w:rPr>
            </w:pPr>
            <w:r w:rsidRPr="0067525D">
              <w:rPr>
                <w:b/>
              </w:rPr>
              <w:t>Исполнитель</w:t>
            </w:r>
          </w:p>
        </w:tc>
        <w:tc>
          <w:tcPr>
            <w:tcW w:w="1134" w:type="dxa"/>
          </w:tcPr>
          <w:p w14:paraId="2A0745CD" w14:textId="77777777" w:rsidR="000A6539" w:rsidRPr="0067525D" w:rsidRDefault="000A6539" w:rsidP="002702E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969" w:type="dxa"/>
          </w:tcPr>
          <w:p w14:paraId="740D9260" w14:textId="5587DAF5" w:rsidR="000A6539" w:rsidRPr="0067525D" w:rsidRDefault="000A6539" w:rsidP="002702E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Обучающийся</w:t>
            </w:r>
            <w:r w:rsidRPr="0067525D">
              <w:rPr>
                <w:b/>
              </w:rPr>
              <w:t xml:space="preserve"> </w:t>
            </w:r>
          </w:p>
        </w:tc>
      </w:tr>
      <w:tr w:rsidR="000A6539" w:rsidRPr="0067525D" w14:paraId="722433FF" w14:textId="77777777" w:rsidTr="000A6539">
        <w:trPr>
          <w:trHeight w:val="932"/>
        </w:trPr>
        <w:tc>
          <w:tcPr>
            <w:tcW w:w="5103" w:type="dxa"/>
          </w:tcPr>
          <w:p w14:paraId="14A25B66" w14:textId="77777777" w:rsidR="000A6539" w:rsidRPr="0067525D" w:rsidRDefault="000A6539" w:rsidP="002702EB">
            <w:pPr>
              <w:pStyle w:val="Default"/>
              <w:rPr>
                <w:sz w:val="20"/>
                <w:szCs w:val="20"/>
              </w:rPr>
            </w:pPr>
          </w:p>
          <w:p w14:paraId="33991E57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 «Ярославский детский морской центр имени адмирала Ф. Ф. Ушакова»</w:t>
            </w:r>
          </w:p>
          <w:p w14:paraId="142DB19F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Место нахождения 150000 город Ярославль, ул. Революционная, дом 4А</w:t>
            </w:r>
          </w:p>
          <w:p w14:paraId="3803D536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  <w:proofErr w:type="gramStart"/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реквизиты  р</w:t>
            </w:r>
            <w:proofErr w:type="gramEnd"/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2C54">
              <w:rPr>
                <w:rFonts w:ascii="Times New Roman" w:hAnsi="Times New Roman" w:cs="Times New Roman"/>
                <w:sz w:val="24"/>
                <w:szCs w:val="24"/>
              </w:rPr>
              <w:t xml:space="preserve"> 40701810278883000001 Отделение Ярославль г Ярославль</w:t>
            </w:r>
          </w:p>
          <w:p w14:paraId="06175828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мэрии города Ярославля (МОУ ДО «Детский морской центр», л с 803.03.195.5) </w:t>
            </w:r>
          </w:p>
          <w:p w14:paraId="489D9A59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ИНН/КПП 7604025184/760401001</w:t>
            </w:r>
          </w:p>
          <w:p w14:paraId="61371B6D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ОГРН 1027600689544</w:t>
            </w:r>
          </w:p>
          <w:p w14:paraId="1A240F4C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ОКПО 21691020</w:t>
            </w:r>
          </w:p>
          <w:p w14:paraId="746BA342" w14:textId="77777777" w:rsidR="000A6539" w:rsidRPr="00FE2C54" w:rsidRDefault="000A6539" w:rsidP="00270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54">
              <w:rPr>
                <w:rFonts w:ascii="Times New Roman" w:hAnsi="Times New Roman" w:cs="Times New Roman"/>
                <w:sz w:val="24"/>
                <w:szCs w:val="24"/>
              </w:rPr>
              <w:t>ОКТМО 78701000</w:t>
            </w:r>
          </w:p>
          <w:p w14:paraId="60631435" w14:textId="77777777" w:rsidR="000A6539" w:rsidRPr="00FE2C54" w:rsidRDefault="000A6539" w:rsidP="002702EB">
            <w:pPr>
              <w:pStyle w:val="Default"/>
            </w:pPr>
          </w:p>
          <w:p w14:paraId="540B318F" w14:textId="77777777" w:rsidR="000A6539" w:rsidRPr="00FE2C54" w:rsidRDefault="000A6539" w:rsidP="002702EB">
            <w:pPr>
              <w:pStyle w:val="Default"/>
            </w:pPr>
          </w:p>
          <w:p w14:paraId="4C7921E6" w14:textId="77777777" w:rsidR="000A6539" w:rsidRPr="00FE2C54" w:rsidRDefault="000A6539" w:rsidP="002702EB">
            <w:pPr>
              <w:pStyle w:val="Default"/>
            </w:pPr>
            <w:r w:rsidRPr="00FE2C54">
              <w:t>М.П.</w:t>
            </w:r>
          </w:p>
          <w:p w14:paraId="5E16646C" w14:textId="77777777" w:rsidR="000A6539" w:rsidRPr="00FE2C54" w:rsidRDefault="000A6539" w:rsidP="002702EB">
            <w:pPr>
              <w:pStyle w:val="Default"/>
            </w:pPr>
          </w:p>
          <w:p w14:paraId="1C176458" w14:textId="77777777" w:rsidR="000A6539" w:rsidRPr="00FE2C54" w:rsidRDefault="000A6539" w:rsidP="002702EB">
            <w:pPr>
              <w:pStyle w:val="Default"/>
            </w:pPr>
          </w:p>
          <w:p w14:paraId="3CBEC730" w14:textId="7F6573E9" w:rsidR="000A6539" w:rsidRPr="0067525D" w:rsidRDefault="000A6539" w:rsidP="00FE2C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C48A3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7E7C5FD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CAB8B00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</w:t>
            </w:r>
            <w:r w:rsidRPr="0067525D">
              <w:rPr>
                <w:sz w:val="20"/>
                <w:szCs w:val="20"/>
              </w:rPr>
              <w:t>________</w:t>
            </w:r>
          </w:p>
          <w:p w14:paraId="71A364B5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C006D86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</w:t>
            </w:r>
            <w:r w:rsidRPr="0067525D">
              <w:rPr>
                <w:sz w:val="20"/>
                <w:szCs w:val="20"/>
              </w:rPr>
              <w:t>_____</w:t>
            </w:r>
          </w:p>
          <w:p w14:paraId="245B5FE1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7765E29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</w:t>
            </w:r>
            <w:r w:rsidRPr="0067525D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67525D">
              <w:rPr>
                <w:sz w:val="20"/>
                <w:szCs w:val="20"/>
              </w:rPr>
              <w:t>__</w:t>
            </w:r>
          </w:p>
          <w:p w14:paraId="63071260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 xml:space="preserve">        (фамилия, имя, отчество)</w:t>
            </w:r>
          </w:p>
          <w:p w14:paraId="53080D3F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58D1A8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паспорт___________________________</w:t>
            </w:r>
          </w:p>
          <w:p w14:paraId="6079F269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6FD945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выдан_______</w:t>
            </w:r>
            <w:r>
              <w:rPr>
                <w:sz w:val="20"/>
                <w:szCs w:val="20"/>
              </w:rPr>
              <w:t>______</w:t>
            </w:r>
            <w:r w:rsidRPr="0067525D">
              <w:rPr>
                <w:sz w:val="20"/>
                <w:szCs w:val="20"/>
              </w:rPr>
              <w:t>________________</w:t>
            </w:r>
          </w:p>
          <w:p w14:paraId="41557E69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E3BA32B" w14:textId="77777777" w:rsidR="000A6539" w:rsidRDefault="000A6539" w:rsidP="000A6539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</w:t>
            </w:r>
            <w:r w:rsidRPr="0067525D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</w:p>
          <w:p w14:paraId="1B253A56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8EF1198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</w:t>
            </w:r>
            <w:r w:rsidRPr="0067525D">
              <w:rPr>
                <w:sz w:val="20"/>
                <w:szCs w:val="20"/>
              </w:rPr>
              <w:t>__________________</w:t>
            </w:r>
          </w:p>
          <w:p w14:paraId="1682D2C8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адрес места жительства, телефон:</w:t>
            </w:r>
          </w:p>
          <w:p w14:paraId="07DF5AF0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EB06608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</w:t>
            </w:r>
            <w:r w:rsidRPr="0067525D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</w:p>
          <w:p w14:paraId="20A91274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3DCFEF9" w14:textId="70470743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Pr="0067525D">
              <w:rPr>
                <w:sz w:val="20"/>
                <w:szCs w:val="20"/>
              </w:rPr>
              <w:t>____________________</w:t>
            </w:r>
          </w:p>
          <w:p w14:paraId="1135ABAF" w14:textId="77777777" w:rsidR="000A6539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2E78C3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</w:t>
            </w:r>
            <w:r w:rsidRPr="0067525D">
              <w:rPr>
                <w:sz w:val="20"/>
                <w:szCs w:val="20"/>
              </w:rPr>
              <w:t>_______________________</w:t>
            </w:r>
          </w:p>
          <w:p w14:paraId="51DBB6AB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4FB9230" w14:textId="77777777" w:rsidR="000A6539" w:rsidRPr="0067525D" w:rsidRDefault="000A6539" w:rsidP="002702EB">
            <w:pPr>
              <w:pStyle w:val="Default"/>
              <w:jc w:val="both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Подпись_____________________</w:t>
            </w:r>
          </w:p>
        </w:tc>
      </w:tr>
    </w:tbl>
    <w:p w14:paraId="10CFCEF6" w14:textId="77777777" w:rsidR="006B50EA" w:rsidRPr="00334B0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29CFC6FE" w14:textId="77777777" w:rsidR="006B50EA" w:rsidRPr="00FE2C54" w:rsidRDefault="006B50EA" w:rsidP="00F97FF3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D3B121C" w14:textId="45F486A5" w:rsidR="006B50EA" w:rsidRPr="00FE2C54" w:rsidRDefault="00FE2C54" w:rsidP="00FE2C5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E2C54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FE2C54">
        <w:rPr>
          <w:rFonts w:ascii="Times New Roman" w:eastAsia="Calibri" w:hAnsi="Times New Roman"/>
          <w:sz w:val="24"/>
          <w:szCs w:val="24"/>
          <w:lang w:eastAsia="en-US"/>
        </w:rPr>
        <w:t>Везденко</w:t>
      </w:r>
      <w:proofErr w:type="spellEnd"/>
      <w:r w:rsidRPr="00FE2C54">
        <w:rPr>
          <w:rFonts w:ascii="Times New Roman" w:eastAsia="Calibri" w:hAnsi="Times New Roman"/>
          <w:sz w:val="24"/>
          <w:szCs w:val="24"/>
          <w:lang w:eastAsia="en-US"/>
        </w:rPr>
        <w:t xml:space="preserve"> Б.В.</w:t>
      </w:r>
    </w:p>
    <w:sectPr w:rsidR="006B50EA" w:rsidRPr="00FE2C54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269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3F13132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4302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CF60A33"/>
    <w:multiLevelType w:val="hybridMultilevel"/>
    <w:tmpl w:val="CF7A1F90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D73"/>
    <w:multiLevelType w:val="hybridMultilevel"/>
    <w:tmpl w:val="493608AA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4811"/>
    <w:multiLevelType w:val="hybridMultilevel"/>
    <w:tmpl w:val="DB38AFAA"/>
    <w:lvl w:ilvl="0" w:tplc="0AB41A54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5024"/>
    <w:multiLevelType w:val="multilevel"/>
    <w:tmpl w:val="22C41F22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hint="default"/>
      </w:rPr>
    </w:lvl>
  </w:abstractNum>
  <w:abstractNum w:abstractNumId="7" w15:restartNumberingAfterBreak="0">
    <w:nsid w:val="3CB82342"/>
    <w:multiLevelType w:val="hybridMultilevel"/>
    <w:tmpl w:val="B248F90A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A5215C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5D86E9D"/>
    <w:multiLevelType w:val="hybridMultilevel"/>
    <w:tmpl w:val="B0D444BE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72BB"/>
    <w:multiLevelType w:val="hybridMultilevel"/>
    <w:tmpl w:val="895C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3263B"/>
    <w:multiLevelType w:val="hybridMultilevel"/>
    <w:tmpl w:val="DDFA6A52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2FE"/>
    <w:multiLevelType w:val="hybridMultilevel"/>
    <w:tmpl w:val="E3ACF134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6FC3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76377B9A"/>
    <w:multiLevelType w:val="multilevel"/>
    <w:tmpl w:val="3BE2BBF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F3"/>
    <w:rsid w:val="00003430"/>
    <w:rsid w:val="0009622C"/>
    <w:rsid w:val="000A6539"/>
    <w:rsid w:val="000C305F"/>
    <w:rsid w:val="000C3E4E"/>
    <w:rsid w:val="000D3716"/>
    <w:rsid w:val="000F3549"/>
    <w:rsid w:val="001249A9"/>
    <w:rsid w:val="001A22AA"/>
    <w:rsid w:val="001C3886"/>
    <w:rsid w:val="001C70FE"/>
    <w:rsid w:val="001D69EA"/>
    <w:rsid w:val="00204E5E"/>
    <w:rsid w:val="0021245A"/>
    <w:rsid w:val="002136CE"/>
    <w:rsid w:val="00230943"/>
    <w:rsid w:val="002D4C61"/>
    <w:rsid w:val="002F19BB"/>
    <w:rsid w:val="00316756"/>
    <w:rsid w:val="00327496"/>
    <w:rsid w:val="003329CD"/>
    <w:rsid w:val="00334B0A"/>
    <w:rsid w:val="00351426"/>
    <w:rsid w:val="00360733"/>
    <w:rsid w:val="00381E8A"/>
    <w:rsid w:val="003C053E"/>
    <w:rsid w:val="003C0586"/>
    <w:rsid w:val="003F461A"/>
    <w:rsid w:val="00484D68"/>
    <w:rsid w:val="00497972"/>
    <w:rsid w:val="004B5194"/>
    <w:rsid w:val="004B6BFB"/>
    <w:rsid w:val="0051541D"/>
    <w:rsid w:val="00527461"/>
    <w:rsid w:val="0055470C"/>
    <w:rsid w:val="0057029D"/>
    <w:rsid w:val="00573CA2"/>
    <w:rsid w:val="00582821"/>
    <w:rsid w:val="00634828"/>
    <w:rsid w:val="0064543A"/>
    <w:rsid w:val="00652EE1"/>
    <w:rsid w:val="00660731"/>
    <w:rsid w:val="006B50EA"/>
    <w:rsid w:val="006C1A5C"/>
    <w:rsid w:val="006C1DDE"/>
    <w:rsid w:val="00713AA8"/>
    <w:rsid w:val="007551C2"/>
    <w:rsid w:val="00761116"/>
    <w:rsid w:val="00777DDC"/>
    <w:rsid w:val="007B6164"/>
    <w:rsid w:val="00871C4F"/>
    <w:rsid w:val="00872D9D"/>
    <w:rsid w:val="00891A61"/>
    <w:rsid w:val="008E245C"/>
    <w:rsid w:val="009347B5"/>
    <w:rsid w:val="00953731"/>
    <w:rsid w:val="00977BE7"/>
    <w:rsid w:val="009956B2"/>
    <w:rsid w:val="009976B3"/>
    <w:rsid w:val="009D3DB4"/>
    <w:rsid w:val="00A04E61"/>
    <w:rsid w:val="00A0618B"/>
    <w:rsid w:val="00A17E2E"/>
    <w:rsid w:val="00A43530"/>
    <w:rsid w:val="00A73EE9"/>
    <w:rsid w:val="00AD0BD3"/>
    <w:rsid w:val="00BB2E31"/>
    <w:rsid w:val="00BB37A2"/>
    <w:rsid w:val="00BD6AFE"/>
    <w:rsid w:val="00BF1F7A"/>
    <w:rsid w:val="00C02660"/>
    <w:rsid w:val="00C37BD7"/>
    <w:rsid w:val="00C66053"/>
    <w:rsid w:val="00CE0CFF"/>
    <w:rsid w:val="00D16AFA"/>
    <w:rsid w:val="00D228AA"/>
    <w:rsid w:val="00D32587"/>
    <w:rsid w:val="00D638C8"/>
    <w:rsid w:val="00DA57B1"/>
    <w:rsid w:val="00DC0568"/>
    <w:rsid w:val="00DC1D3D"/>
    <w:rsid w:val="00E06215"/>
    <w:rsid w:val="00E458E1"/>
    <w:rsid w:val="00E5634C"/>
    <w:rsid w:val="00E94159"/>
    <w:rsid w:val="00EC49C3"/>
    <w:rsid w:val="00F110DE"/>
    <w:rsid w:val="00F239D8"/>
    <w:rsid w:val="00F65D5A"/>
    <w:rsid w:val="00F97FF3"/>
    <w:rsid w:val="00FE0A6E"/>
    <w:rsid w:val="00FE2C54"/>
    <w:rsid w:val="00FE581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182E"/>
  <w15:docId w15:val="{4F2E9FA0-1253-4692-8EE9-B7C84A3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C1A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F3"/>
    <w:pPr>
      <w:ind w:left="720"/>
      <w:contextualSpacing/>
    </w:pPr>
  </w:style>
  <w:style w:type="table" w:styleId="a4">
    <w:name w:val="Table Grid"/>
    <w:basedOn w:val="a1"/>
    <w:uiPriority w:val="59"/>
    <w:rsid w:val="00F9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9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97FF3"/>
    <w:rPr>
      <w:b/>
      <w:bCs/>
    </w:rPr>
  </w:style>
  <w:style w:type="character" w:customStyle="1" w:styleId="apple-converted-space">
    <w:name w:val="apple-converted-space"/>
    <w:basedOn w:val="a0"/>
    <w:rsid w:val="00F97FF3"/>
  </w:style>
  <w:style w:type="character" w:styleId="a7">
    <w:name w:val="Emphasis"/>
    <w:basedOn w:val="a0"/>
    <w:uiPriority w:val="20"/>
    <w:qFormat/>
    <w:rsid w:val="00F97F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basedOn w:val="a"/>
    <w:uiPriority w:val="1"/>
    <w:qFormat/>
    <w:rsid w:val="00334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A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A6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2649-B983-4D70-B5CC-BA22B21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DMC</cp:lastModifiedBy>
  <cp:revision>2</cp:revision>
  <cp:lastPrinted>2019-09-09T13:17:00Z</cp:lastPrinted>
  <dcterms:created xsi:type="dcterms:W3CDTF">2022-05-11T06:08:00Z</dcterms:created>
  <dcterms:modified xsi:type="dcterms:W3CDTF">2022-05-11T06:08:00Z</dcterms:modified>
</cp:coreProperties>
</file>