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1417"/>
        <w:gridCol w:w="1425"/>
      </w:tblGrid>
      <w:tr w:rsidR="003B5B89" w14:paraId="40318BFD" w14:textId="777777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D43A" w14:textId="77777777" w:rsidR="003B5B89" w:rsidRDefault="00BE03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3B5B89" w14:paraId="0435D63F" w14:textId="77777777">
        <w:tc>
          <w:tcPr>
            <w:tcW w:w="8781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375C" w14:textId="77777777" w:rsidR="003B5B89" w:rsidRDefault="003B5B89">
            <w:pPr>
              <w:spacing w:line="1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CA515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3B5B89" w14:paraId="5FAB06F9" w14:textId="77777777">
        <w:tc>
          <w:tcPr>
            <w:tcW w:w="8781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EA88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2D5C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0503760</w:t>
            </w:r>
          </w:p>
        </w:tc>
      </w:tr>
      <w:tr w:rsidR="003B5B89" w14:paraId="373AA45E" w14:textId="77777777">
        <w:tc>
          <w:tcPr>
            <w:tcW w:w="273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75AB" w14:textId="77777777" w:rsidR="003B5B89" w:rsidRDefault="003B5B89">
            <w:pPr>
              <w:spacing w:line="1" w:lineRule="auto"/>
            </w:pPr>
          </w:p>
        </w:tc>
        <w:tc>
          <w:tcPr>
            <w:tcW w:w="46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6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32"/>
            </w:tblGrid>
            <w:tr w:rsidR="003B5B89" w14:paraId="0CFF21B0" w14:textId="77777777">
              <w:trPr>
                <w:jc w:val="center"/>
              </w:trPr>
              <w:tc>
                <w:tcPr>
                  <w:tcW w:w="46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9FA96" w14:textId="77777777" w:rsidR="003B5B89" w:rsidRDefault="00BE03AE">
                  <w:pPr>
                    <w:jc w:val="center"/>
                  </w:pPr>
                  <w:r>
                    <w:rPr>
                      <w:color w:val="000000"/>
                    </w:rPr>
                    <w:t>на 1 января 2022 г.</w:t>
                  </w:r>
                </w:p>
              </w:tc>
            </w:tr>
          </w:tbl>
          <w:p w14:paraId="32BC2492" w14:textId="77777777" w:rsidR="003B5B89" w:rsidRDefault="003B5B89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3C163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F6B1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01.01.2022</w:t>
            </w:r>
          </w:p>
        </w:tc>
      </w:tr>
      <w:tr w:rsidR="003B5B89" w14:paraId="396E8485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693D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61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20C0" w14:textId="77777777" w:rsidR="003B5B89" w:rsidRDefault="00BE03AE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муниципальное образовательное учреждение дополнительного образования «Ярославский детский морской центр имени адмирала Ф.Ф. Ушакова»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4C8D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F28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21691020</w:t>
            </w:r>
          </w:p>
        </w:tc>
      </w:tr>
      <w:tr w:rsidR="003B5B89" w14:paraId="3A9AB970" w14:textId="77777777">
        <w:tc>
          <w:tcPr>
            <w:tcW w:w="273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A4A0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Обособленное подразделение</w:t>
            </w:r>
          </w:p>
        </w:tc>
        <w:tc>
          <w:tcPr>
            <w:tcW w:w="46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84CF" w14:textId="77777777" w:rsidR="003B5B89" w:rsidRDefault="003B5B89">
            <w:pPr>
              <w:rPr>
                <w:color w:val="000000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EE9C" w14:textId="77777777" w:rsidR="003B5B89" w:rsidRDefault="003B5B89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C8CA" w14:textId="77777777" w:rsidR="003B5B89" w:rsidRDefault="003B5B89">
            <w:pPr>
              <w:spacing w:line="1" w:lineRule="auto"/>
              <w:jc w:val="center"/>
            </w:pPr>
          </w:p>
        </w:tc>
      </w:tr>
      <w:tr w:rsidR="003B5B89" w14:paraId="3658D23B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BF2C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61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F1C0" w14:textId="77777777" w:rsidR="003B5B89" w:rsidRDefault="00BE03AE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0267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5"/>
            </w:tblGrid>
            <w:tr w:rsidR="003B5B89" w14:paraId="213229FE" w14:textId="77777777">
              <w:trPr>
                <w:jc w:val="center"/>
              </w:trPr>
              <w:tc>
                <w:tcPr>
                  <w:tcW w:w="1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E1756" w14:textId="77777777" w:rsidR="003B5B89" w:rsidRDefault="00BE03AE">
                  <w:pPr>
                    <w:jc w:val="center"/>
                  </w:pPr>
                  <w:r>
                    <w:rPr>
                      <w:color w:val="000000"/>
                    </w:rPr>
                    <w:t>78701000</w:t>
                  </w:r>
                </w:p>
              </w:tc>
            </w:tr>
          </w:tbl>
          <w:p w14:paraId="1C81B065" w14:textId="77777777" w:rsidR="003B5B89" w:rsidRDefault="003B5B89">
            <w:pPr>
              <w:spacing w:line="1" w:lineRule="auto"/>
            </w:pPr>
          </w:p>
        </w:tc>
      </w:tr>
      <w:tr w:rsidR="003B5B89" w14:paraId="039D12C1" w14:textId="77777777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FC7A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органа, </w:t>
            </w:r>
            <w:r>
              <w:rPr>
                <w:color w:val="000000"/>
              </w:rPr>
              <w:br/>
              <w:t>осуществляющего</w:t>
            </w:r>
            <w:r>
              <w:rPr>
                <w:color w:val="000000"/>
              </w:rPr>
              <w:br/>
              <w:t>полномочия учредителя</w:t>
            </w:r>
          </w:p>
        </w:tc>
        <w:tc>
          <w:tcPr>
            <w:tcW w:w="5211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7C09" w14:textId="77777777" w:rsidR="003B5B89" w:rsidRDefault="003B5B89">
            <w:pPr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2316" w14:textId="77777777" w:rsidR="003B5B89" w:rsidRDefault="003B5B89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0D736" w14:textId="77777777" w:rsidR="003B5B89" w:rsidRDefault="003B5B89">
            <w:pPr>
              <w:spacing w:line="1" w:lineRule="auto"/>
              <w:jc w:val="center"/>
            </w:pPr>
          </w:p>
        </w:tc>
      </w:tr>
      <w:tr w:rsidR="003B5B89" w14:paraId="78FA5D89" w14:textId="77777777"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52B50" w14:textId="77777777" w:rsidR="003B5B89" w:rsidRDefault="003B5B89">
            <w:pPr>
              <w:spacing w:line="1" w:lineRule="auto"/>
            </w:pPr>
          </w:p>
        </w:tc>
        <w:tc>
          <w:tcPr>
            <w:tcW w:w="5211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748D" w14:textId="77777777" w:rsidR="003B5B89" w:rsidRDefault="003B5B89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332EA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3837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02119231</w:t>
            </w:r>
          </w:p>
        </w:tc>
      </w:tr>
      <w:tr w:rsidR="003B5B89" w14:paraId="1F308DA8" w14:textId="77777777"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33C84" w14:textId="77777777" w:rsidR="003B5B89" w:rsidRDefault="003B5B89">
            <w:pPr>
              <w:spacing w:line="1" w:lineRule="auto"/>
            </w:pPr>
          </w:p>
        </w:tc>
        <w:tc>
          <w:tcPr>
            <w:tcW w:w="5211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7596" w14:textId="77777777" w:rsidR="003B5B89" w:rsidRDefault="003B5B89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C8F8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A4E4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</w:tr>
      <w:tr w:rsidR="003B5B89" w14:paraId="48F21410" w14:textId="77777777">
        <w:tc>
          <w:tcPr>
            <w:tcW w:w="736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1CCE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8DC36" w14:textId="77777777" w:rsidR="003B5B89" w:rsidRDefault="003B5B89">
            <w:pPr>
              <w:spacing w:line="1" w:lineRule="auto"/>
              <w:jc w:val="right"/>
            </w:pP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C122" w14:textId="77777777" w:rsidR="003B5B89" w:rsidRDefault="003B5B89">
            <w:pPr>
              <w:spacing w:line="1" w:lineRule="auto"/>
              <w:jc w:val="center"/>
            </w:pPr>
          </w:p>
        </w:tc>
      </w:tr>
      <w:tr w:rsidR="003B5B89" w14:paraId="3FA6D615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7412" w14:textId="77777777" w:rsidR="003B5B89" w:rsidRDefault="003B5B89">
            <w:pPr>
              <w:spacing w:line="1" w:lineRule="auto"/>
            </w:pP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8A3E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92CBE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1BAF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FE49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1E12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736E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0319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EC282" w14:textId="77777777" w:rsidR="003B5B89" w:rsidRDefault="003B5B89">
            <w:pPr>
              <w:spacing w:line="1" w:lineRule="auto"/>
            </w:pPr>
          </w:p>
        </w:tc>
        <w:tc>
          <w:tcPr>
            <w:tcW w:w="5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A269" w14:textId="77777777" w:rsidR="003B5B89" w:rsidRDefault="003B5B89">
            <w:pPr>
              <w:spacing w:line="1" w:lineRule="auto"/>
            </w:pPr>
          </w:p>
        </w:tc>
        <w:tc>
          <w:tcPr>
            <w:tcW w:w="199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B5DEE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Балансу по форме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2762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0503730</w:t>
            </w:r>
          </w:p>
        </w:tc>
      </w:tr>
      <w:tr w:rsidR="003B5B89" w14:paraId="28C69260" w14:textId="77777777">
        <w:tc>
          <w:tcPr>
            <w:tcW w:w="7364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CAA7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E5F82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B500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</w:tr>
      <w:tr w:rsidR="003B5B89" w14:paraId="06691D0B" w14:textId="77777777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2A64" w14:textId="77777777" w:rsidR="003B5B89" w:rsidRDefault="003B5B89">
            <w:pPr>
              <w:rPr>
                <w:color w:val="000000"/>
              </w:rPr>
            </w:pPr>
          </w:p>
        </w:tc>
      </w:tr>
    </w:tbl>
    <w:p w14:paraId="098BD2E4" w14:textId="77777777" w:rsidR="003B5B89" w:rsidRDefault="003B5B89">
      <w:pPr>
        <w:rPr>
          <w:vanish/>
        </w:rPr>
      </w:pPr>
      <w:bookmarkStart w:id="1" w:name="__bookmark_2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B5B89" w14:paraId="56EDA99E" w14:textId="77777777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2887" w14:textId="77777777" w:rsidR="003B5B89" w:rsidRDefault="00BE0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B5B89" w14:paraId="3497E5BC" w14:textId="77777777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05C9" w14:textId="77777777" w:rsidR="003B5B89" w:rsidRDefault="00BE03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сведения</w:t>
            </w:r>
          </w:p>
        </w:tc>
      </w:tr>
      <w:tr w:rsidR="003B5B89" w14:paraId="10FCE4C8" w14:textId="77777777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568235CE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51E8F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5C570237" w14:textId="77777777" w:rsidR="003B5B89" w:rsidRDefault="003B5B89">
            <w:pPr>
              <w:spacing w:line="1" w:lineRule="auto"/>
            </w:pPr>
          </w:p>
        </w:tc>
      </w:tr>
      <w:tr w:rsidR="003B5B89" w14:paraId="7481FB17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763E" w14:textId="77777777" w:rsidR="003B5B89" w:rsidRDefault="00BE0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B5B89" w14:paraId="175BF194" w14:textId="77777777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A801" w14:textId="77777777" w:rsidR="003B5B89" w:rsidRDefault="00BE03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 «Организационная структура учреждения»</w:t>
            </w:r>
          </w:p>
        </w:tc>
      </w:tr>
      <w:tr w:rsidR="003B5B89" w14:paraId="0ED1D776" w14:textId="77777777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4B7EC33D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6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6"/>
                  </w:tblGrid>
                  <w:tr w:rsidR="003B5B89" w14:paraId="72BCB185" w14:textId="77777777">
                    <w:tc>
                      <w:tcPr>
                        <w:tcW w:w="1020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4F6B9F" w14:textId="77777777" w:rsidR="003B5B89" w:rsidRDefault="00BE03AE">
                        <w:pPr>
                          <w:jc w:val="both"/>
                        </w:pPr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                     </w:t>
                        </w:r>
                      </w:p>
                      <w:p w14:paraId="2AE076B9" w14:textId="77777777" w:rsidR="003B5B89" w:rsidRDefault="003B5B8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Overlap w:val="never"/>
                          <w:tblW w:w="10206" w:type="dxa"/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0000"/>
                            <w:right w:val="single" w:sz="0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206"/>
                        </w:tblGrid>
                        <w:tr w:rsidR="003B5B89" w14:paraId="31F70106" w14:textId="77777777">
                          <w:tc>
                            <w:tcPr>
                              <w:tcW w:w="1020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376762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                   Муниципальное образовательное учреждение дополнительного образования детей Ярославский детский морской центр имени адмирала Ф. Ф. Ушакова занимается дополнительным образованием детей, осуществляет военно-патриотическое воспитание молод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ежи, формирует познавательную и общественную активность, коллективизм, навыки товарищества, самостоятельности, ответственности и творческого отношения к делу, способствует физическому развитию, прививает любовь к труду, углубляет знания по основам наук, ра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сширяет кругозор, оказывает помощь школам и другим учебным заведениям в развитии кружков юных моряков и речников, пропаганде достижений науки и техники в области морского флота, речного транспорта и развитии военно-морского флота, организует содержательный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 досуг воспитанников.</w:t>
                              </w:r>
                            </w:p>
                            <w:p w14:paraId="6885DBB6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                     Учреждение имеет лицевые счета в Департаменте финансов мэрии г. Ярославля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803.03.195.5 ,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 803.03.195.6, 803.03.195.3</w:t>
                              </w:r>
                            </w:p>
                            <w:p w14:paraId="724ACF66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На начало года 01.01.2022г остаток на счете 803.03.195.5 – 19194,12 рублей. На других счетах оста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тков нет. </w:t>
                              </w:r>
                            </w:p>
                            <w:p w14:paraId="3B037511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 В 2021 г были получены из внебюджетных источников денежные средства в сумме 175547,67 рублей (183881,67 – 8334,00) в том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числе  возмещение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 коммунальных услуг – 93317,11рублей, родительская плата за летний лагерь - 52272,00, услуги по стоянке ка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тера -24997,50 рублей, возмещено за счет средств ФСС предупредительные меры 13295,06. </w:t>
                              </w:r>
                            </w:p>
                            <w:p w14:paraId="0EAECE24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Так же были приняты на учет ОС в сумме 67500,00 рублей. </w:t>
                              </w:r>
                            </w:p>
                            <w:p w14:paraId="6327010F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     За счет доходов были уплачены в бюджет налоги в сумме 8334 рублей в том числе: налог на прибыль в сумме 4167,00 рублей и НДС в сумме 4167,00 рублей.   </w:t>
                              </w:r>
                            </w:p>
                            <w:p w14:paraId="6A608F50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lastRenderedPageBreak/>
                                <w:t>         В 2021 году учреждение приобрело по программе на иные цели основные средства на сумму 29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1276,40 рублей, произведен перевод основных средств с  КФО -5 на КФО- 4, так же осуществлен перевод материалов с КФО -5 на КФО- 4 на сумму 931753,84 рублей. </w:t>
                              </w:r>
                            </w:p>
                            <w:p w14:paraId="1566DB5D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           В 2021 г поставлено на учет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ОЦИ  в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 сумме 143590,00 рублей. </w:t>
                              </w:r>
                            </w:p>
                            <w:p w14:paraId="25FA3675" w14:textId="77777777" w:rsidR="003B5B89" w:rsidRDefault="00BE03AE">
                              <w:pPr>
                                <w:ind w:firstLine="60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Просроченная кредиторская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 задолженность на 01.01.2021 г составляла 170663,80 рублей. Кредиторская задолженность была погашена полностью.  </w:t>
                              </w:r>
                            </w:p>
                            <w:p w14:paraId="0B07FEC6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       Расходование бюджетных средств и внебюджетных средств в течение года учреждением осуществлялось в соответствии с утвержденными сметам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и и их целевым назначением.</w:t>
                              </w:r>
                            </w:p>
                            <w:p w14:paraId="4CC5A45B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             В течении 2021 года учреждением с лицевого счета по КФО 2 осуществлены следующие расходы в сумме  171485,11 рублей  1) осуществлена частичная родительская плата за летний отдых 52272,00 рублей, 2) приобретены мате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риальные запасы 25896,00 рублей 3) возмещены расходы по коммунальным услугам 93317,11 рублей. Остаток средств по КФО-2 на начало года 15084,18 на конец года 19146,74 рублей </w:t>
                              </w:r>
                            </w:p>
                            <w:p w14:paraId="553F1A43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           Остаток средств по КФО-4 на начало года 150,95 рублей на конец года 4</w:t>
                              </w: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7,38 рублей.</w:t>
                              </w:r>
                            </w:p>
                            <w:p w14:paraId="70DF690F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Межрасчетным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 xml:space="preserve"> периодом 31.12.2020 г на 01 счет принято программное обеспечение (как исправление ошибок прошлого периода) в сумме 58500,00 рублей, затем нематериальный актив снят с 01 счета и поставлен на счет 111.6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9"/>
                                  <w:szCs w:val="29"/>
                                </w:rPr>
                                <w:t>i.</w:t>
                              </w:r>
                            </w:p>
                            <w:p w14:paraId="45CE53CB" w14:textId="77777777" w:rsidR="003B5B89" w:rsidRDefault="00BE03A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9"/>
                                  <w:szCs w:val="29"/>
                                </w:rPr>
                                <w:t>  По состоянию на 01.01.2022 года по КФО-5 просроченная кредиторская задолженность составляет 1316647,37 рублей. 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9"/>
                                  <w:szCs w:val="29"/>
                                </w:rPr>
                                <w:t>Просроченная кредиторская задолженность образовалась в связи с отсутствием финансирования</w:t>
                              </w:r>
                            </w:p>
                            <w:p w14:paraId="17716997" w14:textId="77777777" w:rsidR="003B5B89" w:rsidRDefault="003B5B89">
                              <w:pPr>
                                <w:jc w:val="both"/>
                              </w:pPr>
                            </w:p>
                            <w:p w14:paraId="74EC8D56" w14:textId="77777777" w:rsidR="003B5B89" w:rsidRDefault="003B5B89">
                              <w:pPr>
                                <w:jc w:val="both"/>
                              </w:pPr>
                            </w:p>
                          </w:tc>
                        </w:tr>
                        <w:tr w:rsidR="003B5B89" w14:paraId="5F5B9981" w14:textId="77777777">
                          <w:tc>
                            <w:tcPr>
                              <w:tcW w:w="1020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EF027E" w14:textId="77777777" w:rsidR="003B5B89" w:rsidRDefault="003B5B89">
                              <w:pPr>
                                <w:jc w:val="both"/>
                              </w:pPr>
                            </w:p>
                            <w:p w14:paraId="4B3F8845" w14:textId="77777777" w:rsidR="003B5B89" w:rsidRDefault="003B5B89">
                              <w:pPr>
                                <w:jc w:val="both"/>
                              </w:pPr>
                            </w:p>
                          </w:tc>
                        </w:tr>
                        <w:tr w:rsidR="003B5B89" w14:paraId="4406F9C1" w14:textId="77777777">
                          <w:tc>
                            <w:tcPr>
                              <w:tcW w:w="10206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1CCCEB" w14:textId="77777777" w:rsidR="003B5B89" w:rsidRDefault="003B5B89"/>
                            <w:p w14:paraId="63EE3227" w14:textId="77777777" w:rsidR="003B5B89" w:rsidRDefault="003B5B89"/>
                          </w:tc>
                        </w:tr>
                      </w:tbl>
                      <w:p w14:paraId="5AA8370E" w14:textId="77777777" w:rsidR="003B5B89" w:rsidRDefault="00BE03AE"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Расшифровка показателей формы 0503721</w:t>
                        </w:r>
                      </w:p>
                      <w:p w14:paraId="0254FB0B" w14:textId="77777777" w:rsidR="003B5B89" w:rsidRDefault="003B5B89"/>
                      <w:p w14:paraId="112F7824" w14:textId="77777777" w:rsidR="003B5B89" w:rsidRDefault="003B5B89"/>
                      <w:p w14:paraId="6520B7D3" w14:textId="77777777" w:rsidR="003B5B89" w:rsidRDefault="00BE03AE"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Доходы: КФО-2</w:t>
                        </w:r>
                      </w:p>
                      <w:p w14:paraId="3338F3B8" w14:textId="77777777" w:rsidR="003B5B89" w:rsidRDefault="00BE03AE"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КОСГУ 131 сумма 52272,</w:t>
                        </w:r>
                        <w:proofErr w:type="gramStart"/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00  -</w:t>
                        </w:r>
                        <w:proofErr w:type="gramEnd"/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 xml:space="preserve"> родительская плата за лагерь</w:t>
                        </w:r>
                      </w:p>
                      <w:p w14:paraId="2AEA9A0F" w14:textId="77777777" w:rsidR="003B5B89" w:rsidRDefault="00BE03AE"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КОСГУ 135 сумма 93229,45 - начисленные на возмещение   ком услуги, КОСГУ 139 сумма 13295,06 – возмещение ФСС предупредительные меры</w:t>
                        </w:r>
                      </w:p>
                      <w:p w14:paraId="0524FE7B" w14:textId="77777777" w:rsidR="003B5B89" w:rsidRDefault="00BE03AE"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КОСГУ 199 сум</w:t>
                        </w:r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 xml:space="preserve">ма 67500,00- принятие к </w:t>
                        </w:r>
                        <w:proofErr w:type="gramStart"/>
                        <w:r>
                          <w:rPr>
                            <w:color w:val="000000"/>
                            <w:sz w:val="29"/>
                            <w:szCs w:val="29"/>
                          </w:rPr>
                          <w:t>учету  ОС</w:t>
                        </w:r>
                        <w:proofErr w:type="gramEnd"/>
                      </w:p>
                      <w:p w14:paraId="77435DAB" w14:textId="77777777" w:rsidR="003B5B89" w:rsidRDefault="003B5B89">
                        <w:pPr>
                          <w:jc w:val="both"/>
                        </w:pPr>
                      </w:p>
                      <w:p w14:paraId="6E6D50AB" w14:textId="77777777" w:rsidR="003B5B89" w:rsidRDefault="003B5B89">
                        <w:pPr>
                          <w:jc w:val="both"/>
                        </w:pPr>
                      </w:p>
                    </w:tc>
                  </w:tr>
                </w:tbl>
                <w:p w14:paraId="4BF32FD4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5914D23A" w14:textId="77777777" w:rsidR="003B5B89" w:rsidRDefault="003B5B89">
            <w:pPr>
              <w:spacing w:line="1" w:lineRule="auto"/>
            </w:pPr>
          </w:p>
        </w:tc>
      </w:tr>
      <w:tr w:rsidR="003B5B89" w14:paraId="6EF5CD18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7BEC" w14:textId="77777777" w:rsidR="003B5B89" w:rsidRDefault="00BE0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B5B89" w14:paraId="71497A9D" w14:textId="77777777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130B" w14:textId="77777777" w:rsidR="003B5B89" w:rsidRDefault="00BE03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 «Результаты деятельности учреждения»</w:t>
            </w:r>
          </w:p>
        </w:tc>
      </w:tr>
      <w:tr w:rsidR="003B5B89" w14:paraId="2DCC4A9B" w14:textId="77777777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19A97C2F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1CF46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160DE30E" w14:textId="77777777" w:rsidR="003B5B89" w:rsidRDefault="003B5B89">
            <w:pPr>
              <w:spacing w:line="1" w:lineRule="auto"/>
            </w:pPr>
          </w:p>
        </w:tc>
      </w:tr>
      <w:tr w:rsidR="003B5B89" w14:paraId="4F61CAA8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F0D5" w14:textId="77777777" w:rsidR="003B5B89" w:rsidRDefault="00BE0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B5B89" w14:paraId="5C557BF2" w14:textId="77777777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8078" w14:textId="77777777" w:rsidR="003B5B89" w:rsidRDefault="00BE03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 «Анализ отчета об исполнении учреждением плана его деятельности»</w:t>
            </w:r>
          </w:p>
        </w:tc>
      </w:tr>
      <w:tr w:rsidR="003B5B89" w14:paraId="76FB732F" w14:textId="77777777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271C0FB3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0D299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7A9310E1" w14:textId="77777777" w:rsidR="003B5B89" w:rsidRDefault="003B5B89">
            <w:pPr>
              <w:spacing w:line="1" w:lineRule="auto"/>
            </w:pPr>
          </w:p>
        </w:tc>
      </w:tr>
      <w:tr w:rsidR="003B5B89" w14:paraId="44536233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BE33" w14:textId="77777777" w:rsidR="003B5B89" w:rsidRDefault="00BE0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B5B89" w14:paraId="4ED64289" w14:textId="77777777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16CB" w14:textId="77777777" w:rsidR="003B5B89" w:rsidRDefault="00BE03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4 «Анализ показателей отчетности учреждения»</w:t>
            </w:r>
          </w:p>
        </w:tc>
      </w:tr>
      <w:tr w:rsidR="003B5B89" w14:paraId="23670EFF" w14:textId="77777777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3F05912E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364FA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539F5AB1" w14:textId="77777777" w:rsidR="003B5B89" w:rsidRDefault="003B5B89">
            <w:pPr>
              <w:spacing w:line="1" w:lineRule="auto"/>
            </w:pPr>
          </w:p>
        </w:tc>
      </w:tr>
      <w:tr w:rsidR="003B5B89" w14:paraId="5F74FFBB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062F" w14:textId="77777777" w:rsidR="003B5B89" w:rsidRDefault="00BE0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B5B89" w14:paraId="1FE34498" w14:textId="77777777">
        <w:trPr>
          <w:trHeight w:val="276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8DCA" w14:textId="77777777" w:rsidR="003B5B89" w:rsidRDefault="00BE03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5 «Прочие вопросы деятельности учреждения»</w:t>
            </w:r>
          </w:p>
        </w:tc>
      </w:tr>
      <w:tr w:rsidR="003B5B89" w14:paraId="5474B96D" w14:textId="77777777">
        <w:trPr>
          <w:trHeight w:val="23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4AED8746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B3643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156B67AB" w14:textId="77777777" w:rsidR="003B5B89" w:rsidRDefault="003B5B89">
            <w:pPr>
              <w:spacing w:line="1" w:lineRule="auto"/>
            </w:pPr>
          </w:p>
        </w:tc>
      </w:tr>
      <w:tr w:rsidR="003B5B89" w14:paraId="4E619D8C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6E2E" w14:textId="77777777" w:rsidR="003B5B89" w:rsidRDefault="00BE0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1E5DE9A" w14:textId="77777777" w:rsidR="003B5B89" w:rsidRDefault="003B5B89">
      <w:pPr>
        <w:rPr>
          <w:vanish/>
        </w:rPr>
      </w:pPr>
      <w:bookmarkStart w:id="2" w:name="__bookmark_3"/>
      <w:bookmarkEnd w:id="2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3B5B89" w14:paraId="3A910534" w14:textId="77777777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3B5B89" w14:paraId="2AD6BC1B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96C26" w14:textId="77777777" w:rsidR="003B5B89" w:rsidRDefault="00BE03AE">
                  <w:r>
                    <w:rPr>
                      <w:color w:val="000000"/>
                    </w:rPr>
                    <w:t>Директор</w:t>
                  </w:r>
                </w:p>
              </w:tc>
            </w:tr>
          </w:tbl>
          <w:p w14:paraId="0AFB2A88" w14:textId="77777777" w:rsidR="003B5B89" w:rsidRDefault="003B5B89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6B43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CA99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2094" w14:textId="77777777" w:rsidR="003B5B89" w:rsidRDefault="003B5B89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3B5B89" w14:paraId="073FFF94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1B52B" w14:textId="77777777" w:rsidR="003B5B89" w:rsidRDefault="00BE03AE">
                  <w:pPr>
                    <w:jc w:val="center"/>
                  </w:pPr>
                  <w:r>
                    <w:rPr>
                      <w:color w:val="000000"/>
                    </w:rPr>
                    <w:t xml:space="preserve">Б.В. </w:t>
                  </w:r>
                  <w:proofErr w:type="spellStart"/>
                  <w:r>
                    <w:rPr>
                      <w:color w:val="000000"/>
                    </w:rPr>
                    <w:t>Везденко</w:t>
                  </w:r>
                  <w:proofErr w:type="spellEnd"/>
                </w:p>
              </w:tc>
            </w:tr>
          </w:tbl>
          <w:p w14:paraId="3D3C72C9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4E54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C708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4191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3256" w14:textId="77777777" w:rsidR="003B5B89" w:rsidRDefault="003B5B89">
            <w:pPr>
              <w:spacing w:line="1" w:lineRule="auto"/>
            </w:pPr>
          </w:p>
        </w:tc>
      </w:tr>
      <w:tr w:rsidR="003B5B89" w14:paraId="3384C5EB" w14:textId="777777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6E4F" w14:textId="77777777" w:rsidR="003B5B89" w:rsidRDefault="003B5B89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C569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1886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9C2F" w14:textId="77777777" w:rsidR="003B5B89" w:rsidRDefault="003B5B89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5FD7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6764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2838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AB5C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B90C" w14:textId="77777777" w:rsidR="003B5B89" w:rsidRDefault="003B5B89">
            <w:pPr>
              <w:spacing w:line="1" w:lineRule="auto"/>
            </w:pPr>
          </w:p>
        </w:tc>
      </w:tr>
      <w:tr w:rsidR="003B5B89" w14:paraId="0FFFB587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3B5B89" w14:paraId="12E8D5F9" w14:textId="77777777">
              <w:trPr>
                <w:trHeight w:val="184"/>
                <w:jc w:val="center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9A9EE" w14:textId="77777777" w:rsidR="003B5B89" w:rsidRDefault="00BE03A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ДОКУМЕНТ ПОДПИСАН ЭЛЕКТРОННОЙ ПОДПИСЬЮ</w:t>
                  </w:r>
                </w:p>
              </w:tc>
            </w:tr>
            <w:tr w:rsidR="003B5B89" w14:paraId="1CBDCD90" w14:textId="77777777">
              <w:trPr>
                <w:trHeight w:val="230"/>
                <w:jc w:val="center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3B5B89" w14:paraId="12970F6E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656204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Сертификат: 307094006EAD81AA43EB0D697E5BDF30</w:t>
                        </w:r>
                      </w:p>
                      <w:p w14:paraId="116DDB8B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Везденко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Богдан Владимирович</w:t>
                        </w:r>
                      </w:p>
                      <w:p w14:paraId="3E8C1DCA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Действителен с 23.07.2021 по 23.10.2022</w:t>
                        </w:r>
                      </w:p>
                      <w:p w14:paraId="205FB45D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4837B8EA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3883DE03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E49E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5ED6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FEA0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1385" w14:textId="77777777" w:rsidR="003B5B89" w:rsidRDefault="003B5B89">
            <w:pPr>
              <w:spacing w:line="1" w:lineRule="auto"/>
            </w:pPr>
          </w:p>
        </w:tc>
      </w:tr>
      <w:tr w:rsidR="003B5B89" w14:paraId="37C7705B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B835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C3FD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889E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E8B7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B416" w14:textId="77777777" w:rsidR="003B5B89" w:rsidRDefault="003B5B89">
            <w:pPr>
              <w:spacing w:line="1" w:lineRule="auto"/>
            </w:pPr>
          </w:p>
        </w:tc>
      </w:tr>
      <w:tr w:rsidR="003B5B89" w14:paraId="3AE425FC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2E05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6349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CFE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5F14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68C5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13A1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B49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126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8B1A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3930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D0FD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38C7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ECFC" w14:textId="77777777" w:rsidR="003B5B89" w:rsidRDefault="003B5B89">
            <w:pPr>
              <w:spacing w:line="1" w:lineRule="auto"/>
            </w:pPr>
          </w:p>
        </w:tc>
      </w:tr>
      <w:tr w:rsidR="003B5B89" w14:paraId="3819D970" w14:textId="77777777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3B5B89" w14:paraId="484A1FFF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2155B" w14:textId="77777777" w:rsidR="003B5B89" w:rsidRDefault="00BE03AE">
                  <w:r>
                    <w:rPr>
                      <w:rFonts w:ascii="Arial" w:eastAsia="Arial" w:hAnsi="Arial" w:cs="Arial"/>
                      <w:color w:val="000000"/>
                    </w:rPr>
                    <w:t>главный бухгалтер</w:t>
                  </w:r>
                </w:p>
              </w:tc>
            </w:tr>
          </w:tbl>
          <w:p w14:paraId="5EBA4E9B" w14:textId="77777777" w:rsidR="003B5B89" w:rsidRDefault="003B5B89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6966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46C4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CFCD" w14:textId="77777777" w:rsidR="003B5B89" w:rsidRDefault="003B5B89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3B5B89" w14:paraId="3A20B7FA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1DC63" w14:textId="77777777" w:rsidR="003B5B89" w:rsidRDefault="00BE03AE">
                  <w:pPr>
                    <w:jc w:val="center"/>
                  </w:pPr>
                  <w:r>
                    <w:rPr>
                      <w:color w:val="000000"/>
                    </w:rPr>
                    <w:t xml:space="preserve">Е.В. </w:t>
                  </w:r>
                  <w:proofErr w:type="spellStart"/>
                  <w:r>
                    <w:rPr>
                      <w:color w:val="000000"/>
                    </w:rPr>
                    <w:t>Аввакумова</w:t>
                  </w:r>
                  <w:proofErr w:type="spellEnd"/>
                </w:p>
              </w:tc>
            </w:tr>
          </w:tbl>
          <w:p w14:paraId="143ECEE2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7E81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02DD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B69F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F8A" w14:textId="77777777" w:rsidR="003B5B89" w:rsidRDefault="003B5B89">
            <w:pPr>
              <w:spacing w:line="1" w:lineRule="auto"/>
            </w:pPr>
          </w:p>
        </w:tc>
      </w:tr>
      <w:tr w:rsidR="003B5B89" w14:paraId="20BAC82E" w14:textId="777777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8264" w14:textId="77777777" w:rsidR="003B5B89" w:rsidRDefault="003B5B89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14F6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0B05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76A2" w14:textId="77777777" w:rsidR="003B5B89" w:rsidRDefault="003B5B89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316C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BD7F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92FE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FCA7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7F76" w14:textId="77777777" w:rsidR="003B5B89" w:rsidRDefault="003B5B89">
            <w:pPr>
              <w:spacing w:line="1" w:lineRule="auto"/>
            </w:pPr>
          </w:p>
        </w:tc>
      </w:tr>
      <w:tr w:rsidR="003B5B89" w14:paraId="4AA96F0B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3B5B89" w14:paraId="2EBD0D50" w14:textId="77777777">
              <w:trPr>
                <w:trHeight w:val="184"/>
                <w:jc w:val="center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E5F5C" w14:textId="77777777" w:rsidR="003B5B89" w:rsidRDefault="00BE03A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ДОКУМЕНТ ПОДПИСАН ЭЛЕКТРОННОЙ ПОДПИСЬЮ</w:t>
                  </w:r>
                </w:p>
              </w:tc>
            </w:tr>
            <w:tr w:rsidR="003B5B89" w14:paraId="4761EE61" w14:textId="77777777">
              <w:trPr>
                <w:trHeight w:val="230"/>
                <w:jc w:val="center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3B5B89" w14:paraId="62168D2F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B47514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Сертификат: 547441DDE9CF832FD00199B0D61967A292ACDDB1</w:t>
                        </w:r>
                      </w:p>
                      <w:p w14:paraId="16FC50E4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Аввакумова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Екатерина Владимировна</w:t>
                        </w:r>
                      </w:p>
                      <w:p w14:paraId="68B7FF63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Действителен с 17.12.2020 по 17.03.2022</w:t>
                        </w:r>
                      </w:p>
                      <w:p w14:paraId="75CD5A85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1633416F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1302DBC7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2147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A5A4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605E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BD2E" w14:textId="77777777" w:rsidR="003B5B89" w:rsidRDefault="003B5B89">
            <w:pPr>
              <w:spacing w:line="1" w:lineRule="auto"/>
            </w:pPr>
          </w:p>
        </w:tc>
      </w:tr>
      <w:tr w:rsidR="003B5B89" w14:paraId="56DCC476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D0F6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50A6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BDA1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B4B6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812F" w14:textId="77777777" w:rsidR="003B5B89" w:rsidRDefault="003B5B89">
            <w:pPr>
              <w:spacing w:line="1" w:lineRule="auto"/>
            </w:pPr>
          </w:p>
        </w:tc>
      </w:tr>
      <w:tr w:rsidR="003B5B89" w14:paraId="5E1AEA26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BB48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9FE1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7C24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3F27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9F59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ED8E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1A5C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F0A0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DC40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70F1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CAC2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3C08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EAA7" w14:textId="77777777" w:rsidR="003B5B89" w:rsidRDefault="003B5B89">
            <w:pPr>
              <w:spacing w:line="1" w:lineRule="auto"/>
            </w:pPr>
          </w:p>
        </w:tc>
      </w:tr>
      <w:tr w:rsidR="003B5B89" w14:paraId="33D8B64A" w14:textId="77777777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3B5B89" w14:paraId="0B368FCC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599B5" w14:textId="77777777" w:rsidR="003B5B89" w:rsidRDefault="00BE03AE">
                  <w:r>
                    <w:rPr>
                      <w:color w:val="000000"/>
                    </w:rPr>
                    <w:t>главный бухгалтер</w:t>
                  </w:r>
                </w:p>
              </w:tc>
            </w:tr>
          </w:tbl>
          <w:p w14:paraId="47372CD2" w14:textId="77777777" w:rsidR="003B5B89" w:rsidRDefault="003B5B89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5878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C7D1" w14:textId="77777777" w:rsidR="003B5B89" w:rsidRDefault="003B5B89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3B5B89" w14:paraId="5949C63A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4B56B3" w14:textId="77777777" w:rsidR="003B5B89" w:rsidRDefault="00BE03AE">
                  <w:pPr>
                    <w:jc w:val="center"/>
                  </w:pPr>
                  <w:r>
                    <w:rPr>
                      <w:color w:val="000000"/>
                    </w:rPr>
                    <w:t xml:space="preserve">Е.В. </w:t>
                  </w:r>
                  <w:proofErr w:type="spellStart"/>
                  <w:r>
                    <w:rPr>
                      <w:color w:val="000000"/>
                    </w:rPr>
                    <w:t>Аввакумова</w:t>
                  </w:r>
                  <w:proofErr w:type="spellEnd"/>
                </w:p>
              </w:tc>
            </w:tr>
          </w:tbl>
          <w:p w14:paraId="7E46778F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96A4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0ECA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FC94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7F27" w14:textId="77777777" w:rsidR="003B5B89" w:rsidRDefault="003B5B89">
            <w:pPr>
              <w:spacing w:line="1" w:lineRule="auto"/>
            </w:pPr>
          </w:p>
        </w:tc>
      </w:tr>
      <w:tr w:rsidR="003B5B89" w14:paraId="291AFB70" w14:textId="77777777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F46D" w14:textId="77777777" w:rsidR="003B5B89" w:rsidRDefault="003B5B89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AE45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8182" w14:textId="77777777" w:rsidR="003B5B89" w:rsidRDefault="003B5B89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1631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37F4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89E5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F294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F02E" w14:textId="77777777" w:rsidR="003B5B89" w:rsidRDefault="003B5B89">
            <w:pPr>
              <w:spacing w:line="1" w:lineRule="auto"/>
            </w:pPr>
          </w:p>
        </w:tc>
      </w:tr>
      <w:tr w:rsidR="003B5B89" w14:paraId="6B755A16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3B5B89" w14:paraId="519A17C6" w14:textId="77777777">
              <w:trPr>
                <w:trHeight w:val="184"/>
                <w:jc w:val="center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CD2A7" w14:textId="77777777" w:rsidR="003B5B89" w:rsidRDefault="00BE03A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ДОКУМЕНТ ПОДПИСАН ЭЛЕКТРОННОЙ ПОДПИСЬЮ</w:t>
                  </w:r>
                </w:p>
              </w:tc>
            </w:tr>
            <w:tr w:rsidR="003B5B89" w14:paraId="6464E94B" w14:textId="77777777">
              <w:trPr>
                <w:trHeight w:val="230"/>
                <w:jc w:val="center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3B5B89" w14:paraId="52CB70BF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8EEF3B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Сертификат: 547441DDE9CF832FD00199B0D61967A292ACDDB1</w:t>
                        </w:r>
                      </w:p>
                      <w:p w14:paraId="497C7E47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Аввакумова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Екатерина Владимировна</w:t>
                        </w:r>
                      </w:p>
                      <w:p w14:paraId="48054D73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Действителен с 17.12.2020 по 17.03.2022</w:t>
                        </w:r>
                      </w:p>
                      <w:p w14:paraId="0E78FE96" w14:textId="77777777" w:rsidR="003B5B89" w:rsidRDefault="00BE03A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61B12853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0E56C6BA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974D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34A0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94D3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2D0F" w14:textId="77777777" w:rsidR="003B5B89" w:rsidRDefault="003B5B89">
            <w:pPr>
              <w:spacing w:line="1" w:lineRule="auto"/>
            </w:pPr>
          </w:p>
        </w:tc>
      </w:tr>
      <w:tr w:rsidR="003B5B89" w14:paraId="07988ABD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DC55" w14:textId="77777777" w:rsidR="003B5B89" w:rsidRDefault="003B5B8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505D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F56C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10F8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C0AD" w14:textId="77777777" w:rsidR="003B5B89" w:rsidRDefault="003B5B89">
            <w:pPr>
              <w:spacing w:line="1" w:lineRule="auto"/>
            </w:pPr>
          </w:p>
        </w:tc>
      </w:tr>
      <w:tr w:rsidR="003B5B89" w14:paraId="1CC3E131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18A1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9329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47FE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9950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7B2F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B435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3217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783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CA5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6F2D" w14:textId="77777777" w:rsidR="003B5B89" w:rsidRDefault="003B5B8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100D" w14:textId="77777777" w:rsidR="003B5B89" w:rsidRDefault="003B5B89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A28F" w14:textId="77777777" w:rsidR="003B5B89" w:rsidRDefault="003B5B89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07A4" w14:textId="77777777" w:rsidR="003B5B89" w:rsidRDefault="003B5B89">
            <w:pPr>
              <w:spacing w:line="1" w:lineRule="auto"/>
            </w:pPr>
          </w:p>
        </w:tc>
      </w:tr>
    </w:tbl>
    <w:p w14:paraId="21A2DAA3" w14:textId="77777777" w:rsidR="003B5B89" w:rsidRDefault="003B5B89">
      <w:pPr>
        <w:rPr>
          <w:vanish/>
        </w:rPr>
      </w:pPr>
      <w:bookmarkStart w:id="3" w:name="__bookmark_4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3B5B89" w14:paraId="41223ECF" w14:textId="77777777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5DC7" w14:textId="77777777" w:rsidR="003B5B89" w:rsidRDefault="00BE03A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8ED5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5ED1" w14:textId="77777777" w:rsidR="003B5B89" w:rsidRDefault="003B5B89">
            <w:pPr>
              <w:jc w:val="center"/>
              <w:rPr>
                <w:color w:val="000000"/>
              </w:rPr>
            </w:pPr>
          </w:p>
        </w:tc>
      </w:tr>
      <w:tr w:rsidR="003B5B89" w14:paraId="09CA135C" w14:textId="77777777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5E98" w14:textId="77777777" w:rsidR="003B5B89" w:rsidRDefault="003B5B89">
            <w:pPr>
              <w:rPr>
                <w:color w:val="000000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CD6E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B121" w14:textId="77777777" w:rsidR="003B5B89" w:rsidRDefault="003B5B89">
            <w:pPr>
              <w:jc w:val="center"/>
              <w:rPr>
                <w:color w:val="000000"/>
              </w:rPr>
            </w:pPr>
          </w:p>
        </w:tc>
      </w:tr>
      <w:tr w:rsidR="003B5B89" w14:paraId="6EF275E9" w14:textId="77777777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7821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(наименование,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местонахождение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5D4E" w14:textId="77777777" w:rsidR="003B5B89" w:rsidRDefault="00BE03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78F0" w14:textId="77777777" w:rsidR="003B5B89" w:rsidRDefault="003B5B89">
            <w:pPr>
              <w:jc w:val="center"/>
              <w:rPr>
                <w:color w:val="000000"/>
              </w:rPr>
            </w:pPr>
          </w:p>
        </w:tc>
      </w:tr>
      <w:tr w:rsidR="003B5B89" w14:paraId="58B8A8A6" w14:textId="77777777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6CF8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53B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635A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65A9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F742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8A4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7D7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167E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DEED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0D4D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2FB2" w14:textId="77777777" w:rsidR="003B5B89" w:rsidRDefault="003B5B89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88B9" w14:textId="77777777" w:rsidR="003B5B89" w:rsidRDefault="003B5B89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D882" w14:textId="77777777" w:rsidR="003B5B89" w:rsidRDefault="003B5B89">
            <w:pPr>
              <w:spacing w:line="1" w:lineRule="auto"/>
              <w:jc w:val="center"/>
            </w:pPr>
          </w:p>
        </w:tc>
      </w:tr>
    </w:tbl>
    <w:p w14:paraId="3F2AD5B3" w14:textId="77777777" w:rsidR="003B5B89" w:rsidRDefault="003B5B89">
      <w:pPr>
        <w:rPr>
          <w:vanish/>
        </w:rPr>
      </w:pPr>
      <w:bookmarkStart w:id="4" w:name="__bookmark_5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47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53"/>
      </w:tblGrid>
      <w:tr w:rsidR="003B5B89" w14:paraId="0085B5A0" w14:textId="77777777">
        <w:trPr>
          <w:trHeight w:val="566"/>
        </w:trPr>
        <w:tc>
          <w:tcPr>
            <w:tcW w:w="19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155B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br/>
              <w:t>(уполномоченное лицо)</w:t>
            </w:r>
          </w:p>
        </w:tc>
        <w:tc>
          <w:tcPr>
            <w:tcW w:w="2984" w:type="dxa"/>
            <w:gridSpan w:val="4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4264" w14:textId="77777777" w:rsidR="003B5B89" w:rsidRDefault="003B5B89"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B33F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453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2234" w14:textId="77777777" w:rsidR="003B5B89" w:rsidRDefault="003B5B89">
            <w:pPr>
              <w:spacing w:line="1" w:lineRule="auto"/>
            </w:pPr>
          </w:p>
        </w:tc>
        <w:tc>
          <w:tcPr>
            <w:tcW w:w="2991" w:type="dxa"/>
            <w:gridSpan w:val="4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91"/>
            </w:tblGrid>
            <w:tr w:rsidR="003B5B89" w14:paraId="5A155ADF" w14:textId="77777777">
              <w:trPr>
                <w:jc w:val="center"/>
              </w:trPr>
              <w:tc>
                <w:tcPr>
                  <w:tcW w:w="29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62564" w14:textId="77777777" w:rsidR="003B5B89" w:rsidRDefault="003B5B89">
                  <w:pPr>
                    <w:spacing w:line="1" w:lineRule="auto"/>
                    <w:jc w:val="center"/>
                  </w:pPr>
                </w:p>
              </w:tc>
            </w:tr>
          </w:tbl>
          <w:p w14:paraId="004C0C6F" w14:textId="77777777" w:rsidR="003B5B89" w:rsidRDefault="003B5B89">
            <w:pPr>
              <w:spacing w:line="1" w:lineRule="auto"/>
            </w:pPr>
          </w:p>
        </w:tc>
      </w:tr>
      <w:tr w:rsidR="003B5B89" w14:paraId="6E8B9078" w14:textId="77777777">
        <w:trPr>
          <w:trHeight w:val="566"/>
        </w:trPr>
        <w:tc>
          <w:tcPr>
            <w:tcW w:w="19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708D" w14:textId="77777777" w:rsidR="003B5B89" w:rsidRDefault="003B5B89">
            <w:pPr>
              <w:spacing w:line="1" w:lineRule="auto"/>
            </w:pPr>
          </w:p>
        </w:tc>
        <w:tc>
          <w:tcPr>
            <w:tcW w:w="298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A6A2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3FA3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1F31" w14:textId="77777777" w:rsidR="003B5B89" w:rsidRDefault="00BE03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5F83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99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EDB8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B5B89" w14:paraId="06DE5F61" w14:textId="77777777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499F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46AE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6D09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B45C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E8D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5B8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C7DF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8596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A19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C605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6F14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341F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6BA5" w14:textId="77777777" w:rsidR="003B5B89" w:rsidRDefault="003B5B89">
            <w:pPr>
              <w:spacing w:line="1" w:lineRule="auto"/>
              <w:jc w:val="center"/>
            </w:pPr>
          </w:p>
        </w:tc>
      </w:tr>
      <w:tr w:rsidR="003B5B89" w14:paraId="2A8743DA" w14:textId="77777777">
        <w:tc>
          <w:tcPr>
            <w:tcW w:w="19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B5D3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298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53239" w14:textId="77777777" w:rsidR="003B5B89" w:rsidRDefault="00BE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94FD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977D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4744" w14:textId="77777777" w:rsidR="003B5B89" w:rsidRDefault="003B5B89">
            <w:pPr>
              <w:spacing w:line="1" w:lineRule="auto"/>
            </w:pPr>
          </w:p>
        </w:tc>
        <w:tc>
          <w:tcPr>
            <w:tcW w:w="299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91"/>
            </w:tblGrid>
            <w:tr w:rsidR="003B5B89" w14:paraId="0E0BACEF" w14:textId="77777777">
              <w:trPr>
                <w:jc w:val="center"/>
              </w:trPr>
              <w:tc>
                <w:tcPr>
                  <w:tcW w:w="29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FEBFA9" w14:textId="77777777" w:rsidR="003B5B89" w:rsidRDefault="00BE03AE">
                  <w:pPr>
                    <w:jc w:val="center"/>
                  </w:pPr>
                  <w:r>
                    <w:rPr>
                      <w:color w:val="000000"/>
                    </w:rPr>
                    <w:t xml:space="preserve">Е.В. </w:t>
                  </w:r>
                  <w:proofErr w:type="spellStart"/>
                  <w:r>
                    <w:rPr>
                      <w:color w:val="000000"/>
                    </w:rPr>
                    <w:t>Аввакумова</w:t>
                  </w:r>
                  <w:proofErr w:type="spellEnd"/>
                </w:p>
              </w:tc>
            </w:tr>
          </w:tbl>
          <w:p w14:paraId="70F60E16" w14:textId="77777777" w:rsidR="003B5B89" w:rsidRDefault="003B5B89">
            <w:pPr>
              <w:spacing w:line="1" w:lineRule="auto"/>
            </w:pPr>
          </w:p>
        </w:tc>
      </w:tr>
      <w:tr w:rsidR="003B5B89" w14:paraId="7301E829" w14:textId="77777777">
        <w:trPr>
          <w:trHeight w:val="510"/>
        </w:trPr>
        <w:tc>
          <w:tcPr>
            <w:tcW w:w="19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BE5D" w14:textId="77777777" w:rsidR="003B5B89" w:rsidRDefault="003B5B89">
            <w:pPr>
              <w:spacing w:line="1" w:lineRule="auto"/>
            </w:pP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CA27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283C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7F8E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4ACC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2991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3046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B5B89" w14:paraId="003656B6" w14:textId="77777777">
        <w:tc>
          <w:tcPr>
            <w:tcW w:w="7215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15"/>
            </w:tblGrid>
            <w:tr w:rsidR="003B5B89" w14:paraId="129848DF" w14:textId="77777777">
              <w:trPr>
                <w:trHeight w:val="184"/>
              </w:trPr>
              <w:tc>
                <w:tcPr>
                  <w:tcW w:w="7215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5B1E" w14:textId="77777777" w:rsidR="003B5B89" w:rsidRDefault="00BE03A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ДОКУМЕНТ ПОДПИСАН ЭЛЕКТРОННОЙ ПОДПИСЬЮ</w:t>
                  </w:r>
                </w:p>
              </w:tc>
            </w:tr>
            <w:tr w:rsidR="003B5B89" w14:paraId="455A8DF6" w14:textId="77777777">
              <w:trPr>
                <w:trHeight w:val="230"/>
              </w:trPr>
              <w:tc>
                <w:tcPr>
                  <w:tcW w:w="7215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15"/>
                  </w:tblGrid>
                  <w:tr w:rsidR="003B5B89" w14:paraId="69CB876A" w14:textId="77777777">
                    <w:tc>
                      <w:tcPr>
                        <w:tcW w:w="7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30449C" w14:textId="77777777" w:rsidR="003B5B89" w:rsidRDefault="00BE03A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Сертификат: 547441DDE9CF832FD00199B0D61967A292ACDDB1</w:t>
                        </w:r>
                      </w:p>
                      <w:p w14:paraId="11C51E51" w14:textId="77777777" w:rsidR="003B5B89" w:rsidRDefault="00BE03A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Аввакумова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Екатерина Владимировна</w:t>
                        </w:r>
                      </w:p>
                      <w:p w14:paraId="5228D6D3" w14:textId="77777777" w:rsidR="003B5B89" w:rsidRDefault="00BE03A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Действителен с 17.12.2020 по 17.03.2022</w:t>
                        </w:r>
                      </w:p>
                      <w:p w14:paraId="03C64ED9" w14:textId="77777777" w:rsidR="003B5B89" w:rsidRDefault="00BE03A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4016CA45" w14:textId="77777777" w:rsidR="003B5B89" w:rsidRDefault="003B5B89">
                  <w:pPr>
                    <w:spacing w:line="1" w:lineRule="auto"/>
                  </w:pPr>
                </w:p>
              </w:tc>
            </w:tr>
          </w:tbl>
          <w:p w14:paraId="3E04E87D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E03F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ACC1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0FC1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15F6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3B5B89" w14:paraId="43F2D943" w14:textId="77777777">
        <w:tc>
          <w:tcPr>
            <w:tcW w:w="7215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3D83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A9AD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26F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B8C2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BAF2" w14:textId="77777777" w:rsidR="003B5B89" w:rsidRDefault="00BE03A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3B5B89" w14:paraId="0B0574E5" w14:textId="77777777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C936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0FB4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6C98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D4E5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0838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1A92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1ECC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1DB9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2316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FDF3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2FF6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E4A8" w14:textId="77777777" w:rsidR="003B5B89" w:rsidRDefault="003B5B89">
            <w:pPr>
              <w:spacing w:line="1" w:lineRule="auto"/>
              <w:jc w:val="center"/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D746" w14:textId="77777777" w:rsidR="003B5B89" w:rsidRDefault="003B5B89">
            <w:pPr>
              <w:spacing w:line="1" w:lineRule="auto"/>
              <w:jc w:val="center"/>
            </w:pPr>
          </w:p>
        </w:tc>
      </w:tr>
      <w:tr w:rsidR="003B5B89" w14:paraId="4BE0046D" w14:textId="77777777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2E36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B039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C560C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DCDF2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909C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8663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A7C5F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44BE" w14:textId="77777777" w:rsidR="003B5B89" w:rsidRDefault="003B5B89">
            <w:pPr>
              <w:spacing w:line="1" w:lineRule="auto"/>
            </w:pPr>
          </w:p>
        </w:tc>
        <w:tc>
          <w:tcPr>
            <w:tcW w:w="298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0D02" w14:textId="77777777" w:rsidR="003B5B89" w:rsidRDefault="003B5B89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D35B" w14:textId="77777777" w:rsidR="003B5B89" w:rsidRDefault="003B5B89">
            <w:pPr>
              <w:spacing w:line="1" w:lineRule="auto"/>
            </w:pPr>
          </w:p>
        </w:tc>
      </w:tr>
      <w:tr w:rsidR="003B5B89" w14:paraId="6E123223" w14:textId="77777777"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B68B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5D062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80A01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B05D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EBE1F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0790A" w14:textId="77777777" w:rsidR="003B5B89" w:rsidRDefault="003B5B89">
            <w:pPr>
              <w:spacing w:line="1" w:lineRule="auto"/>
            </w:pP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3CF0" w14:textId="77777777" w:rsidR="003B5B89" w:rsidRDefault="00BE03A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EA7E4" w14:textId="77777777" w:rsidR="003B5B89" w:rsidRDefault="003B5B89">
            <w:pPr>
              <w:spacing w:line="1" w:lineRule="auto"/>
            </w:pP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B477" w14:textId="77777777" w:rsidR="003B5B89" w:rsidRDefault="00BE03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(телефон, </w:t>
            </w:r>
            <w:proofErr w:type="spellStart"/>
            <w:r>
              <w:rPr>
                <w:color w:val="000000"/>
                <w:sz w:val="14"/>
                <w:szCs w:val="14"/>
              </w:rPr>
              <w:t>e-mail</w:t>
            </w:r>
            <w:proofErr w:type="spellEnd"/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FC83" w14:textId="77777777" w:rsidR="003B5B89" w:rsidRDefault="003B5B89">
            <w:pPr>
              <w:spacing w:line="1" w:lineRule="auto"/>
            </w:pPr>
          </w:p>
        </w:tc>
      </w:tr>
      <w:tr w:rsidR="003B5B89" w14:paraId="667BE3EC" w14:textId="77777777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3B5B89" w14:paraId="4B553DDD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A4EFE" w14:textId="77777777" w:rsidR="003B5B89" w:rsidRDefault="00BE03AE">
                  <w:r>
                    <w:rPr>
                      <w:color w:val="000000"/>
                    </w:rPr>
                    <w:t>21 февраля 2022 г.</w:t>
                  </w:r>
                </w:p>
              </w:tc>
            </w:tr>
          </w:tbl>
          <w:p w14:paraId="20332E17" w14:textId="77777777" w:rsidR="003B5B89" w:rsidRDefault="003B5B89">
            <w:pPr>
              <w:spacing w:line="1" w:lineRule="auto"/>
            </w:pPr>
          </w:p>
        </w:tc>
      </w:tr>
    </w:tbl>
    <w:p w14:paraId="39E3BE16" w14:textId="77777777" w:rsidR="00BE03AE" w:rsidRDefault="00BE03AE"/>
    <w:sectPr w:rsidR="00BE03AE" w:rsidSect="003B5B89">
      <w:headerReference w:type="default" r:id="rId6"/>
      <w:footerReference w:type="default" r:id="rId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E2CB" w14:textId="77777777" w:rsidR="00BE03AE" w:rsidRDefault="00BE03AE" w:rsidP="003B5B89">
      <w:r>
        <w:separator/>
      </w:r>
    </w:p>
  </w:endnote>
  <w:endnote w:type="continuationSeparator" w:id="0">
    <w:p w14:paraId="13EB2BAE" w14:textId="77777777" w:rsidR="00BE03AE" w:rsidRDefault="00BE03AE" w:rsidP="003B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5B89" w14:paraId="38B50F90" w14:textId="77777777">
      <w:tc>
        <w:tcPr>
          <w:tcW w:w="10421" w:type="dxa"/>
        </w:tcPr>
        <w:p w14:paraId="455A6A83" w14:textId="77777777" w:rsidR="003B5B89" w:rsidRDefault="003B5B8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86DD" w14:textId="77777777" w:rsidR="00BE03AE" w:rsidRDefault="00BE03AE" w:rsidP="003B5B89">
      <w:r>
        <w:separator/>
      </w:r>
    </w:p>
  </w:footnote>
  <w:footnote w:type="continuationSeparator" w:id="0">
    <w:p w14:paraId="3966E737" w14:textId="77777777" w:rsidR="00BE03AE" w:rsidRDefault="00BE03AE" w:rsidP="003B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5B89" w14:paraId="28886667" w14:textId="77777777">
      <w:tc>
        <w:tcPr>
          <w:tcW w:w="10421" w:type="dxa"/>
        </w:tcPr>
        <w:p w14:paraId="4A3D30DD" w14:textId="77777777" w:rsidR="003B5B89" w:rsidRDefault="003B5B8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9"/>
    <w:rsid w:val="003B5B89"/>
    <w:rsid w:val="00BE03AE"/>
    <w:rsid w:val="00E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0EF3"/>
  <w15:docId w15:val="{F935583D-5CDF-460F-9ED8-DD73A9D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B5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Палачева</dc:creator>
  <cp:keywords/>
  <dc:description/>
  <cp:lastModifiedBy>Юлия Палачева</cp:lastModifiedBy>
  <cp:revision>2</cp:revision>
  <dcterms:created xsi:type="dcterms:W3CDTF">2022-02-21T08:27:00Z</dcterms:created>
  <dcterms:modified xsi:type="dcterms:W3CDTF">2022-02-21T08:27:00Z</dcterms:modified>
</cp:coreProperties>
</file>