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EC04F0" w:rsidRPr="00B735BB" w:rsidRDefault="00EC04F0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образовательного учреждения дополнительного образования "Ярославский детский морской центр имени адмирала Ф.Ф.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04"/>
        <w:gridCol w:w="2363"/>
        <w:gridCol w:w="5542"/>
      </w:tblGrid>
      <w:tr w:rsidR="00A014D0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1586C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Везденко Б.В.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86C" w:rsidRPr="00AD7984" w:rsidRDefault="0081586C" w:rsidP="0081586C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деятельностью МРЦ по промежуточным и итоговому результатам.</w:t>
            </w:r>
          </w:p>
          <w:p w:rsidR="0081586C" w:rsidRPr="00AD7984" w:rsidRDefault="0081586C" w:rsidP="0081586C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по реализации проекта «</w:t>
            </w:r>
            <w:hyperlink r:id="rId5" w:tooltip=" скачать  документ " w:history="1">
              <w:r w:rsidRPr="0081586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Создание системы сопровождения профессионального самоопределения обучающихся</w:t>
              </w:r>
            </w:hyperlink>
            <w:r w:rsidRPr="008158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ресурсного центра.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консультирование педагогических работников МУЦ.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Pr="00AD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социальными партнёрами, родительской общественностью</w:t>
            </w: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86C" w:rsidRPr="00AD7984" w:rsidRDefault="0081586C" w:rsidP="0081586C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обучающих семинаров-практикумов, тренингов и т.д.</w:t>
            </w:r>
          </w:p>
          <w:p w:rsidR="0081586C" w:rsidRPr="00AD7984" w:rsidRDefault="0081586C" w:rsidP="0081586C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мероприятий по материально-техническому обеспечению реализации проекта.</w:t>
            </w:r>
          </w:p>
          <w:p w:rsidR="0081586C" w:rsidRPr="00AD7984" w:rsidRDefault="0081586C" w:rsidP="0081586C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  <w:tab w:val="left" w:pos="44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Организация отслеживания результативности реализации проекта в целях проведения возможных корректировок ведущихся и планируемых действий.</w:t>
            </w:r>
          </w:p>
          <w:p w:rsidR="0081586C" w:rsidRPr="00AD7984" w:rsidRDefault="0081586C" w:rsidP="0081586C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  <w:tab w:val="left" w:pos="44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Организация тиражирования опыта работы.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Предоставление периодических отчётов в департамент образования мэрии города Ярославля, МОУ Городской центр развития образования.</w:t>
            </w:r>
          </w:p>
          <w:p w:rsidR="0081586C" w:rsidRPr="00AD7984" w:rsidRDefault="0081586C" w:rsidP="00E7499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586C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Сопетина</w:t>
            </w:r>
            <w:proofErr w:type="spellEnd"/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246"/>
                <w:tab w:val="left" w:pos="388"/>
              </w:tabs>
              <w:spacing w:after="0" w:line="240" w:lineRule="auto"/>
              <w:ind w:left="3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деятельности МОУ ДО «Детский морской центр»: планирование конкретных мероприятий по  направлениям в творческих группах.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pacing w:after="0" w:line="240" w:lineRule="auto"/>
              <w:ind w:left="3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ходом мероприятий в рамках реализации проекта.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деятельности МРЦ по реализации проекта.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246"/>
                <w:tab w:val="left" w:pos="388"/>
              </w:tabs>
              <w:spacing w:after="0" w:line="240" w:lineRule="auto"/>
              <w:ind w:left="3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профессиональных проб для обучающихся 6-х классов.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246"/>
                <w:tab w:val="left" w:pos="388"/>
              </w:tabs>
              <w:spacing w:after="0" w:line="240" w:lineRule="auto"/>
              <w:ind w:left="3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консультирование педагогических работников МОУ ДО «Детский морской центр».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67"/>
              </w:tabs>
              <w:spacing w:after="0" w:line="240" w:lineRule="auto"/>
              <w:ind w:left="3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творческих </w:t>
            </w: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 в рамках реализации проекта.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67"/>
              </w:tabs>
              <w:spacing w:after="0" w:line="240" w:lineRule="auto"/>
              <w:ind w:left="3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контроль реализации проекта, проведение консультаций для педагогических работников.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after="0" w:line="240" w:lineRule="auto"/>
              <w:ind w:left="3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информационно-методических, программных документов. </w:t>
            </w:r>
          </w:p>
          <w:p w:rsidR="0081586C" w:rsidRPr="00AD7984" w:rsidRDefault="0081586C" w:rsidP="0081586C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after="0" w:line="240" w:lineRule="auto"/>
              <w:ind w:left="3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</w:t>
            </w:r>
            <w:r w:rsidRPr="00AD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социальными партнёрами, родительской общественностью</w:t>
            </w: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</w:t>
            </w: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586C" w:rsidRPr="0081586C" w:rsidRDefault="0081586C" w:rsidP="0081586C">
            <w:pPr>
              <w:pStyle w:val="a6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5" w:firstLine="28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взаимодействия Центра, образовательных организаций, социальных партнёров, родительской общественности по сопровождению профессионального самоопределения обучающихся средствами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86C" w:rsidRPr="00AD7984" w:rsidRDefault="0081586C" w:rsidP="0081586C">
            <w:pPr>
              <w:tabs>
                <w:tab w:val="left" w:pos="175"/>
                <w:tab w:val="left" w:pos="2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  <w:r w:rsidRPr="00AD7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диагностического инструментария  в рамках модели сопровождения профессионального самоопределения обучающихся средствами дополнительного образования. </w:t>
            </w:r>
          </w:p>
          <w:p w:rsidR="0081586C" w:rsidRPr="00AD7984" w:rsidRDefault="0081586C" w:rsidP="0081586C">
            <w:pPr>
              <w:pStyle w:val="a6"/>
              <w:suppressAutoHyphens/>
              <w:snapToGrid w:val="0"/>
              <w:spacing w:after="0" w:line="240" w:lineRule="auto"/>
              <w:ind w:left="319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1586C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Акимова Л.А.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86C" w:rsidRPr="00AD7984" w:rsidRDefault="0081586C" w:rsidP="00E7499C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проекта.</w:t>
            </w:r>
          </w:p>
          <w:p w:rsidR="0081586C" w:rsidRPr="00AD7984" w:rsidRDefault="0081586C" w:rsidP="00E7499C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 в рамках реализации проекта.</w:t>
            </w:r>
          </w:p>
          <w:p w:rsidR="0081586C" w:rsidRPr="00AD7984" w:rsidRDefault="0081586C" w:rsidP="00E7499C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профессиональной пробы человек-человек по профессии «педагог дополнительного образования».</w:t>
            </w:r>
          </w:p>
        </w:tc>
      </w:tr>
      <w:tr w:rsidR="0081586C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Соколов Д.Д.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86C" w:rsidRPr="00AD7984" w:rsidRDefault="0081586C" w:rsidP="00E7499C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профессиональной пробы человек-природа по профессии «лесник».</w:t>
            </w:r>
          </w:p>
        </w:tc>
      </w:tr>
      <w:tr w:rsidR="0081586C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Панкратов А.В.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86C" w:rsidRPr="00AD7984" w:rsidRDefault="0081586C" w:rsidP="00E7499C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профессиональной пробы человек-техника по профессии «таможенник».</w:t>
            </w:r>
          </w:p>
        </w:tc>
      </w:tr>
      <w:tr w:rsidR="0081586C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Майорова</w:t>
            </w:r>
            <w:proofErr w:type="spellEnd"/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86C" w:rsidRDefault="0081586C" w:rsidP="00E7499C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профессиональной пробы человек-знак по профессии «лоцман».</w:t>
            </w:r>
          </w:p>
          <w:p w:rsidR="0081586C" w:rsidRPr="00AD7984" w:rsidRDefault="0081586C" w:rsidP="00E7499C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6C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Палачева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Ю.А.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86C" w:rsidRPr="00AD7984" w:rsidRDefault="0081586C" w:rsidP="00E7499C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профессиональной пробы человек - художественный образ по профессии «журналист».</w:t>
            </w:r>
          </w:p>
        </w:tc>
      </w:tr>
      <w:tr w:rsidR="0081586C" w:rsidRPr="00B735BB" w:rsidTr="004273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Копылова Е.В.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6C" w:rsidRPr="00AE0DF5" w:rsidRDefault="0081586C" w:rsidP="00E74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0D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86C" w:rsidRPr="00AD7984" w:rsidRDefault="0081586C" w:rsidP="00E7499C">
            <w:pPr>
              <w:tabs>
                <w:tab w:val="left" w:pos="175"/>
                <w:tab w:val="left" w:pos="2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диагностики и мониторинга по организации проведения профессиональных проб.</w:t>
            </w:r>
          </w:p>
          <w:p w:rsidR="0081586C" w:rsidRPr="00AD7984" w:rsidRDefault="0081586C" w:rsidP="00E7499C">
            <w:pPr>
              <w:tabs>
                <w:tab w:val="left" w:pos="175"/>
                <w:tab w:val="left" w:pos="2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диагностики и мониторинга по организации проведения профессиональных проб.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31" w:rsidRDefault="00A014D0" w:rsidP="0042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427331" w:rsidRPr="00576C63">
        <w:rPr>
          <w:rFonts w:ascii="Times New Roman" w:hAnsi="Times New Roman" w:cs="Times New Roman"/>
          <w:sz w:val="24"/>
          <w:szCs w:val="24"/>
        </w:rPr>
        <w:t>Департамент образования мэрии города Ярославля</w:t>
      </w:r>
      <w:r w:rsidR="00427331">
        <w:rPr>
          <w:rFonts w:ascii="Times New Roman" w:hAnsi="Times New Roman" w:cs="Times New Roman"/>
          <w:sz w:val="24"/>
          <w:szCs w:val="24"/>
        </w:rPr>
        <w:t xml:space="preserve">, </w:t>
      </w:r>
      <w:r w:rsidR="00427331" w:rsidRPr="00576C63">
        <w:rPr>
          <w:rFonts w:ascii="Times New Roman" w:hAnsi="Times New Roman" w:cs="Times New Roman"/>
          <w:sz w:val="24"/>
          <w:szCs w:val="24"/>
        </w:rPr>
        <w:t>МОУ ГЦРО, средние школы №№ 44, 57.</w:t>
      </w:r>
    </w:p>
    <w:p w:rsidR="00EC04F0" w:rsidRDefault="00EC04F0" w:rsidP="0042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F0" w:rsidRDefault="00EC04F0" w:rsidP="0042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F0" w:rsidRDefault="00EC04F0" w:rsidP="0042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F0" w:rsidRPr="00576C63" w:rsidRDefault="00EC04F0" w:rsidP="0042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31" w:rsidRDefault="00427331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31" w:rsidRDefault="00427331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31" w:rsidRDefault="00427331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437"/>
        <w:gridCol w:w="2551"/>
        <w:gridCol w:w="2467"/>
        <w:gridCol w:w="2490"/>
      </w:tblGrid>
      <w:tr w:rsidR="00427331" w:rsidRPr="00AE0DF5" w:rsidTr="00427331">
        <w:trPr>
          <w:trHeight w:val="1356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9726FA">
              <w:rPr>
                <w:rFonts w:cs="Times New Roman"/>
                <w:b/>
                <w:szCs w:val="24"/>
                <w:lang w:eastAsia="ru-RU"/>
              </w:rPr>
              <w:t xml:space="preserve">№ </w:t>
            </w:r>
            <w:proofErr w:type="spellStart"/>
            <w:r w:rsidRPr="009726FA">
              <w:rPr>
                <w:rFonts w:cs="Times New Roman"/>
                <w:b/>
                <w:szCs w:val="24"/>
                <w:lang w:eastAsia="ru-RU"/>
              </w:rPr>
              <w:t>п</w:t>
            </w:r>
            <w:proofErr w:type="spellEnd"/>
            <w:r w:rsidRPr="009726FA">
              <w:rPr>
                <w:rFonts w:cs="Times New Roman"/>
                <w:b/>
                <w:szCs w:val="24"/>
                <w:lang w:eastAsia="ru-RU"/>
              </w:rPr>
              <w:t>/</w:t>
            </w:r>
            <w:proofErr w:type="spellStart"/>
            <w:r w:rsidRPr="009726FA">
              <w:rPr>
                <w:rFonts w:cs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7" w:type="dxa"/>
          </w:tcPr>
          <w:p w:rsidR="00427331" w:rsidRPr="009726FA" w:rsidRDefault="00427331" w:rsidP="00E7499C">
            <w:pPr>
              <w:pStyle w:val="a5"/>
              <w:contextualSpacing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9726FA">
              <w:rPr>
                <w:rFonts w:cs="Times New Roman"/>
                <w:b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571" w:type="dxa"/>
          </w:tcPr>
          <w:p w:rsidR="00427331" w:rsidRPr="009726FA" w:rsidRDefault="00427331" w:rsidP="00E7499C">
            <w:pPr>
              <w:pStyle w:val="a5"/>
              <w:contextualSpacing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9726FA">
              <w:rPr>
                <w:rFonts w:cs="Times New Roman"/>
                <w:b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pStyle w:val="a5"/>
              <w:contextualSpacing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9726FA">
              <w:rPr>
                <w:rFonts w:cs="Times New Roman"/>
                <w:b/>
                <w:szCs w:val="24"/>
                <w:lang w:eastAsia="ru-RU"/>
              </w:rPr>
              <w:t>Планируемые</w:t>
            </w:r>
          </w:p>
          <w:p w:rsidR="00427331" w:rsidRPr="009726FA" w:rsidRDefault="00427331" w:rsidP="00E7499C">
            <w:pPr>
              <w:pStyle w:val="a5"/>
              <w:contextualSpacing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9726FA">
              <w:rPr>
                <w:rFonts w:cs="Times New Roman"/>
                <w:b/>
                <w:szCs w:val="24"/>
                <w:lang w:eastAsia="ru-RU"/>
              </w:rPr>
              <w:t>результаты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pStyle w:val="a5"/>
              <w:contextualSpacing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9726FA">
              <w:rPr>
                <w:rFonts w:cs="Times New Roman"/>
                <w:b/>
                <w:szCs w:val="24"/>
                <w:lang w:eastAsia="ru-RU"/>
              </w:rPr>
              <w:t>Достигнутые результаты/</w:t>
            </w:r>
          </w:p>
          <w:p w:rsidR="00427331" w:rsidRPr="009726FA" w:rsidRDefault="00427331" w:rsidP="00E7499C">
            <w:pPr>
              <w:pStyle w:val="a5"/>
              <w:contextualSpacing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9726FA">
              <w:rPr>
                <w:rFonts w:cs="Times New Roman"/>
                <w:b/>
                <w:szCs w:val="24"/>
                <w:lang w:eastAsia="ru-RU"/>
              </w:rPr>
              <w:t>Достижения</w:t>
            </w: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  <w:r w:rsidRPr="009726FA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427331" w:rsidRPr="009726FA" w:rsidRDefault="00427331" w:rsidP="00E749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МРЦ.</w:t>
            </w:r>
          </w:p>
        </w:tc>
        <w:tc>
          <w:tcPr>
            <w:tcW w:w="2571" w:type="dxa"/>
          </w:tcPr>
          <w:p w:rsidR="00427331" w:rsidRPr="009726FA" w:rsidRDefault="00427331" w:rsidP="00E7499C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Установочное заседание рабочей группы.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tabs>
                <w:tab w:val="left" w:pos="0"/>
                <w:tab w:val="left" w:pos="3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tabs>
                <w:tab w:val="left" w:pos="0"/>
                <w:tab w:val="left" w:pos="3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МРЦ. </w:t>
            </w:r>
          </w:p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модель </w:t>
            </w:r>
            <w:r w:rsidRPr="009726FA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сопровождения профессионального самоопределения школьников средствами дополнительного образования.</w:t>
            </w: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427331" w:rsidRPr="009726FA" w:rsidRDefault="00427331" w:rsidP="00E749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27331" w:rsidRPr="009726FA" w:rsidRDefault="00427331" w:rsidP="00E7499C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Распределить функциональные обязанности по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работе среди педагогических работников МОУ ДО «Детский морской центр» в рамках МРЦ.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Определены педагогические работники, реализующие программу профессиональных проб для обучающихся 6-х классов.</w:t>
            </w:r>
          </w:p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427331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Определены функциональные обязанности каждого сотрудника МОУ ДО «Детский морской центр» по реализации профориентации в условиях дополнительного образования.</w:t>
            </w:r>
          </w:p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427331" w:rsidRPr="009726FA" w:rsidRDefault="00427331" w:rsidP="00E749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27331" w:rsidRPr="009726FA" w:rsidRDefault="00427331" w:rsidP="00E7499C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Проведены встречи с администрацией школ-участников проекта.</w:t>
            </w:r>
          </w:p>
          <w:p w:rsidR="00427331" w:rsidRPr="009726FA" w:rsidRDefault="00427331" w:rsidP="00E7499C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механизм взаимодействия со школами  – участницами проекта в рамках проведения профессиональных проб для учащихся 6-х классов.</w:t>
            </w:r>
          </w:p>
          <w:p w:rsidR="00427331" w:rsidRPr="009726FA" w:rsidRDefault="00427331" w:rsidP="00E7499C">
            <w:pPr>
              <w:tabs>
                <w:tab w:val="left" w:pos="0"/>
                <w:tab w:val="left" w:pos="3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Составлен график проведения профессиональных проб.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tabs>
                <w:tab w:val="left" w:pos="0"/>
                <w:tab w:val="left" w:pos="3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Распределена ответственность за организацию проведения профессиональных проб между участниками деятельности.</w:t>
            </w:r>
          </w:p>
          <w:p w:rsidR="00427331" w:rsidRPr="009726FA" w:rsidRDefault="00427331" w:rsidP="00E7499C">
            <w:pPr>
              <w:tabs>
                <w:tab w:val="left" w:pos="0"/>
                <w:tab w:val="left" w:pos="3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График проведения профессиональных проб.</w:t>
            </w: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427331" w:rsidRPr="009726FA" w:rsidRDefault="00427331" w:rsidP="00E749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27331" w:rsidRPr="009726FA" w:rsidRDefault="00427331" w:rsidP="00E7499C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родительские собрания с целью ознакомления родителей с дополнительной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«Профессиональные пробы - как первый шаг к профессии».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Информировать родителей и получить их согласие на обучение детей по 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«Профессиональные 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пробы - как первый шаг к профессии».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tabs>
                <w:tab w:val="left" w:pos="0"/>
                <w:tab w:val="left" w:pos="3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Собраны заявления родителей с просьбой обеспечить обучение детей по дополнительной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«Профессиональные 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пробы - как первый шаг к профессии».</w:t>
            </w: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  <w:r w:rsidRPr="009726FA">
              <w:rPr>
                <w:rFonts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37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нормативно-правовое обеспечение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571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Обновление банка нормативно-правовой документации, обеспечивающей реализацию профессиональной ориентации средствами дополнительного образования.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ознакомлены с нормативно-правовыми документами.</w:t>
            </w:r>
          </w:p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Все программно-методические материалы разработаны с учётом нормативно-правовых документов.</w:t>
            </w:r>
          </w:p>
        </w:tc>
      </w:tr>
      <w:tr w:rsidR="00427331" w:rsidRPr="00AE0DF5" w:rsidTr="00427331">
        <w:trPr>
          <w:trHeight w:val="280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  <w:r w:rsidRPr="009726FA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педагогических работников в рамках работы МРЦ.</w:t>
            </w:r>
          </w:p>
        </w:tc>
        <w:tc>
          <w:tcPr>
            <w:tcW w:w="2571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–практикум для участников рабочей группы </w:t>
            </w:r>
            <w:r w:rsidRPr="009726F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«Профессиональные пробы для обучающихся 6 классов»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рабочей группы повысили компетентность по вопросам  сопровождения профессионального самоопределения.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Достигнуто понимание методологических основ деятельности.</w:t>
            </w:r>
          </w:p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1" w:rsidRPr="00AE0DF5" w:rsidTr="00427331">
        <w:trPr>
          <w:trHeight w:val="280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определению профессий, пробы по которым будут разработаны.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Определены профессии, относящиеся к типам профессий по Климову.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Составлен перечень профессий для подготовки профессиональных проб.</w:t>
            </w:r>
          </w:p>
        </w:tc>
      </w:tr>
      <w:tr w:rsidR="00427331" w:rsidRPr="00AE0DF5" w:rsidTr="00427331">
        <w:trPr>
          <w:trHeight w:val="280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педагогических работников МОУ ДО «Детский морской центр» по методическим аспектам составления сценария проведения занятий по программе профессиональных проб.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Разработаны сценарии профессиональных проб.</w:t>
            </w:r>
          </w:p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Написаны методические рекомендации по организации и проведению профессиональных проб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Разработаны сценарии профессиональных проб по 5 типам профессий.</w:t>
            </w:r>
          </w:p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Составлен комплект методических и дидактических материалов для проведения 5 профессиональных проб.</w:t>
            </w:r>
          </w:p>
        </w:tc>
      </w:tr>
      <w:tr w:rsidR="00427331" w:rsidRPr="00AE0DF5" w:rsidTr="00427331">
        <w:trPr>
          <w:trHeight w:val="280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представление дополнительной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«Профессиональные пробы - как первый шаг к профессии», сценария, методических материалов для  проведения профессиональных 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 по каждой профессии на методическом совете МОУ ДО «Детский морской центр».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программы, сценариев, методических, дидактических материалов.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дополнительной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«Профессиональные пробы - как первый шаг к профессии».</w:t>
            </w:r>
          </w:p>
        </w:tc>
      </w:tr>
      <w:tr w:rsidR="00427331" w:rsidRPr="00AE0DF5" w:rsidTr="00427331">
        <w:trPr>
          <w:trHeight w:val="280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27331" w:rsidRPr="009726FA" w:rsidRDefault="00427331" w:rsidP="00E7499C">
            <w:pPr>
              <w:tabs>
                <w:tab w:val="left" w:pos="175"/>
                <w:tab w:val="left" w:pos="2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 диагностический инструментарий  в рамках модели сопровождения профессионального самоопределения обучающихся средствами дополнительного образования. </w:t>
            </w:r>
          </w:p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диагностики и мониторинга по организации проведения профессиональных проб.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сертификаты о прохождении обучения по дополнительной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«Професс</w:t>
            </w:r>
            <w:bookmarkStart w:id="0" w:name="_GoBack"/>
            <w:bookmarkEnd w:id="0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иональные пробы - как первый шаг к профессии» с указанием результата тестирования и предпочтения к типам профессии для каждого учащегося.</w:t>
            </w: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437" w:type="dxa"/>
          </w:tcPr>
          <w:p w:rsidR="00427331" w:rsidRPr="009726FA" w:rsidRDefault="00427331" w:rsidP="00B330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Обобщить и распространить опыт работы по профориентации средствами дополнительного образования в 201</w:t>
            </w:r>
            <w:r w:rsidR="00B33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B330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71" w:type="dxa"/>
          </w:tcPr>
          <w:p w:rsidR="00427331" w:rsidRPr="009726FA" w:rsidRDefault="00B330CB" w:rsidP="00B330CB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 размещение информации о работе МРЦ.</w:t>
            </w:r>
          </w:p>
        </w:tc>
        <w:tc>
          <w:tcPr>
            <w:tcW w:w="2490" w:type="dxa"/>
          </w:tcPr>
          <w:p w:rsidR="00427331" w:rsidRPr="009726FA" w:rsidRDefault="00B330CB" w:rsidP="00E74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размещена.</w:t>
            </w:r>
          </w:p>
        </w:tc>
        <w:tc>
          <w:tcPr>
            <w:tcW w:w="2444" w:type="dxa"/>
          </w:tcPr>
          <w:p w:rsidR="00B330CB" w:rsidRPr="009726FA" w:rsidRDefault="00B330CB" w:rsidP="00B330C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работы ознакомлены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обшеобразовательные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учреждения дополнительного образования</w:t>
            </w:r>
          </w:p>
          <w:p w:rsidR="00427331" w:rsidRPr="009726FA" w:rsidRDefault="00B330CB" w:rsidP="00B330CB">
            <w:pPr>
              <w:tabs>
                <w:tab w:val="left" w:pos="0"/>
              </w:tabs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437" w:type="dxa"/>
          </w:tcPr>
          <w:p w:rsidR="00427331" w:rsidRPr="009726FA" w:rsidRDefault="00427331" w:rsidP="00E749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повышения профессиональной компетентности педагогов по вопросам  профессионального самоопределения </w:t>
            </w:r>
            <w:r w:rsidRPr="009726F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 и  школьников</w:t>
            </w:r>
          </w:p>
        </w:tc>
        <w:tc>
          <w:tcPr>
            <w:tcW w:w="2571" w:type="dxa"/>
          </w:tcPr>
          <w:p w:rsidR="00427331" w:rsidRPr="009726FA" w:rsidRDefault="00427331" w:rsidP="00E7499C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педагогических работников методическим аспектам проведения занятий по программе профессиональных проб, участие педагогов в семинарах, конференциях и др. мероприятиях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профессиональная компетентность педагогов по вопросам  профессионального самоопределения </w:t>
            </w:r>
            <w:r w:rsidRPr="009726F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2444" w:type="dxa"/>
          </w:tcPr>
          <w:p w:rsidR="00427331" w:rsidRPr="00B330CB" w:rsidRDefault="00B330CB" w:rsidP="00B330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0CB">
              <w:rPr>
                <w:rFonts w:ascii="Times New Roman" w:hAnsi="Times New Roman" w:cs="Times New Roman"/>
                <w:sz w:val="24"/>
                <w:szCs w:val="24"/>
              </w:rPr>
              <w:t xml:space="preserve">23 января 2020 г. в современном пространстве для обмена опытом, </w:t>
            </w:r>
            <w:proofErr w:type="spellStart"/>
            <w:r w:rsidRPr="00B330CB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B330CB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</w:t>
            </w:r>
            <w:proofErr w:type="spellStart"/>
            <w:r w:rsidRPr="00B330CB">
              <w:rPr>
                <w:rFonts w:ascii="Times New Roman" w:hAnsi="Times New Roman" w:cs="Times New Roman"/>
                <w:sz w:val="24"/>
                <w:szCs w:val="24"/>
              </w:rPr>
              <w:t>нетворкинга</w:t>
            </w:r>
            <w:proofErr w:type="spellEnd"/>
            <w:r w:rsidRPr="00B330CB">
              <w:rPr>
                <w:rFonts w:ascii="Times New Roman" w:hAnsi="Times New Roman" w:cs="Times New Roman"/>
                <w:sz w:val="24"/>
                <w:szCs w:val="24"/>
              </w:rPr>
              <w:t xml:space="preserve"> «Точка кипения» ЯГТУ состоялся семинар для работников школ и дополнительного профессионального образования Ярославля, в котором приняла участие заместитель директора по УВР </w:t>
            </w:r>
            <w:proofErr w:type="spellStart"/>
            <w:r w:rsidRPr="00B330CB">
              <w:rPr>
                <w:rFonts w:ascii="Times New Roman" w:hAnsi="Times New Roman" w:cs="Times New Roman"/>
                <w:sz w:val="24"/>
                <w:szCs w:val="24"/>
              </w:rPr>
              <w:t>Сопетина</w:t>
            </w:r>
            <w:proofErr w:type="spellEnd"/>
            <w:r w:rsidRPr="00B330C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Витальевна.</w:t>
            </w:r>
            <w:r w:rsidRPr="00B330CB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Участники семинара познакомились с принципами работы «Точки кипения» и «Кружкового движения».</w:t>
            </w:r>
          </w:p>
          <w:p w:rsidR="00B330CB" w:rsidRPr="00B330CB" w:rsidRDefault="00B330CB" w:rsidP="00B330CB">
            <w:pPr>
              <w:spacing w:line="240" w:lineRule="auto"/>
              <w:contextualSpacing/>
              <w:rPr>
                <w:bCs/>
              </w:rPr>
            </w:pPr>
            <w:r w:rsidRPr="00B3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заседание рабочей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 "Детский морской центр" </w:t>
            </w:r>
            <w:r w:rsidRPr="00B330CB">
              <w:rPr>
                <w:rFonts w:ascii="Times New Roman" w:hAnsi="Times New Roman" w:cs="Times New Roman"/>
                <w:sz w:val="24"/>
                <w:szCs w:val="24"/>
              </w:rPr>
              <w:t>с обсуждением информации семинара.</w:t>
            </w: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427331" w:rsidRPr="009726FA" w:rsidRDefault="00427331" w:rsidP="00E749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Организовать отслеживание результативности реализации проекта</w:t>
            </w:r>
          </w:p>
        </w:tc>
        <w:tc>
          <w:tcPr>
            <w:tcW w:w="2571" w:type="dxa"/>
          </w:tcPr>
          <w:p w:rsidR="00427331" w:rsidRPr="009726FA" w:rsidRDefault="00427331" w:rsidP="00E74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по реализации проекта: </w:t>
            </w:r>
          </w:p>
          <w:p w:rsidR="00427331" w:rsidRPr="009726FA" w:rsidRDefault="00427331" w:rsidP="00E7499C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работ, разработка программно-методических продуктов, проведение семинаров, результативность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pStyle w:val="a6"/>
              <w:spacing w:after="0" w:line="240" w:lineRule="auto"/>
              <w:ind w:left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Организовано отслеживание результативности реализации проекта.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pStyle w:val="a7"/>
              <w:spacing w:before="0" w:beforeAutospacing="0" w:after="0" w:afterAutospacing="0" w:line="281" w:lineRule="atLeast"/>
              <w:ind w:right="84"/>
              <w:contextualSpacing/>
              <w:textAlignment w:val="baseline"/>
              <w:rPr>
                <w:rStyle w:val="a9"/>
                <w:i w:val="0"/>
                <w:iCs w:val="0"/>
                <w:color w:val="000000"/>
              </w:rPr>
            </w:pPr>
            <w:r w:rsidRPr="009726FA">
              <w:t>Составлен отчёт</w:t>
            </w:r>
          </w:p>
        </w:tc>
      </w:tr>
      <w:tr w:rsidR="00427331" w:rsidRPr="00AE0DF5" w:rsidTr="00427331">
        <w:trPr>
          <w:trHeight w:val="265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437" w:type="dxa"/>
          </w:tcPr>
          <w:p w:rsidR="00427331" w:rsidRPr="009726FA" w:rsidRDefault="00427331" w:rsidP="00B330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дополнительную </w:t>
            </w:r>
            <w:proofErr w:type="spellStart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общеразвивающую</w:t>
            </w:r>
            <w:proofErr w:type="spellEnd"/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«Профессиональные пробы - первый шаг к профессии»</w:t>
            </w:r>
          </w:p>
        </w:tc>
        <w:tc>
          <w:tcPr>
            <w:tcW w:w="2571" w:type="dxa"/>
          </w:tcPr>
          <w:p w:rsidR="00427331" w:rsidRPr="009726FA" w:rsidRDefault="00427331" w:rsidP="00E7499C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Проведены профессиональные пробы по профессиям: лоцман, таможенник, педагог дополнительного образования, лесник, журналист с учащимися 6 классов средних школ 44 и 57.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Создать условия, обеспечивающие формирование устойчивой потребности в профессиональном самоопределении, 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в саморазвитии на основе </w:t>
            </w:r>
            <w:r w:rsidRPr="009726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самопознания, самообразования и самовоспитания, в </w:t>
            </w:r>
            <w:r w:rsidRPr="009726F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развитии интересов, склонностей и способностей учащихся.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pStyle w:val="a5"/>
              <w:contextualSpacing/>
              <w:jc w:val="both"/>
              <w:rPr>
                <w:rFonts w:cs="Times New Roman"/>
                <w:szCs w:val="24"/>
              </w:rPr>
            </w:pPr>
            <w:r w:rsidRPr="009726FA">
              <w:rPr>
                <w:rFonts w:cs="Times New Roman"/>
                <w:szCs w:val="24"/>
              </w:rPr>
              <w:t>Достигнута цель и решены задачи, поставленные в</w:t>
            </w:r>
            <w:r w:rsidR="00B330CB">
              <w:rPr>
                <w:rFonts w:cs="Times New Roman"/>
                <w:szCs w:val="24"/>
              </w:rPr>
              <w:t xml:space="preserve"> </w:t>
            </w:r>
            <w:r w:rsidRPr="009726FA">
              <w:rPr>
                <w:rFonts w:cs="Times New Roman"/>
                <w:szCs w:val="24"/>
              </w:rPr>
              <w:t xml:space="preserve">дополнительной </w:t>
            </w:r>
            <w:r w:rsidR="00B330CB">
              <w:rPr>
                <w:rFonts w:cs="Times New Roman"/>
                <w:szCs w:val="24"/>
              </w:rPr>
              <w:t xml:space="preserve">общеобразовательной </w:t>
            </w:r>
            <w:proofErr w:type="spellStart"/>
            <w:r w:rsidRPr="009726FA">
              <w:rPr>
                <w:rFonts w:cs="Times New Roman"/>
                <w:szCs w:val="24"/>
              </w:rPr>
              <w:t>общеразвивающей</w:t>
            </w:r>
            <w:proofErr w:type="spellEnd"/>
            <w:r w:rsidRPr="009726FA">
              <w:rPr>
                <w:rFonts w:cs="Times New Roman"/>
                <w:szCs w:val="24"/>
              </w:rPr>
              <w:t xml:space="preserve"> программе «Профессиональные пробы - первый шаг к профессии».</w:t>
            </w:r>
          </w:p>
          <w:p w:rsidR="00427331" w:rsidRPr="009726FA" w:rsidRDefault="00427331" w:rsidP="00E7499C">
            <w:pPr>
              <w:pStyle w:val="a5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726FA">
              <w:rPr>
                <w:rFonts w:cs="Times New Roman"/>
                <w:szCs w:val="24"/>
              </w:rPr>
              <w:t xml:space="preserve">Каждому </w:t>
            </w:r>
            <w:r w:rsidR="00B330CB">
              <w:rPr>
                <w:rFonts w:cs="Times New Roman"/>
                <w:szCs w:val="24"/>
              </w:rPr>
              <w:t>об</w:t>
            </w:r>
            <w:r w:rsidRPr="009726FA">
              <w:rPr>
                <w:rFonts w:cs="Times New Roman"/>
                <w:szCs w:val="24"/>
              </w:rPr>
              <w:t>уча</w:t>
            </w:r>
            <w:r w:rsidR="00B330CB">
              <w:rPr>
                <w:rFonts w:cs="Times New Roman"/>
                <w:szCs w:val="24"/>
              </w:rPr>
              <w:t>ю</w:t>
            </w:r>
            <w:r w:rsidRPr="009726FA">
              <w:rPr>
                <w:rFonts w:cs="Times New Roman"/>
                <w:szCs w:val="24"/>
              </w:rPr>
              <w:t xml:space="preserve">щемуся вручен сертификат о прохождении обучения по дополнительной </w:t>
            </w:r>
            <w:proofErr w:type="spellStart"/>
            <w:r w:rsidRPr="009726FA">
              <w:rPr>
                <w:rFonts w:cs="Times New Roman"/>
                <w:szCs w:val="24"/>
              </w:rPr>
              <w:t>общеразвивающей</w:t>
            </w:r>
            <w:proofErr w:type="spellEnd"/>
            <w:r w:rsidRPr="009726FA">
              <w:rPr>
                <w:rFonts w:cs="Times New Roman"/>
                <w:szCs w:val="24"/>
              </w:rPr>
              <w:t xml:space="preserve"> программе «Профессиональные пробы - как первый шаг к профессии» с указанием результата тестирования и предпочтения к типам профессии для каждого учащегося.</w:t>
            </w:r>
          </w:p>
          <w:p w:rsidR="00427331" w:rsidRPr="009726FA" w:rsidRDefault="00427331" w:rsidP="00E7499C">
            <w:pPr>
              <w:tabs>
                <w:tab w:val="left" w:pos="0"/>
                <w:tab w:val="left" w:pos="3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1" w:rsidRPr="00AE0DF5" w:rsidTr="00427331">
        <w:trPr>
          <w:trHeight w:val="280"/>
          <w:jc w:val="center"/>
        </w:trPr>
        <w:tc>
          <w:tcPr>
            <w:tcW w:w="576" w:type="dxa"/>
          </w:tcPr>
          <w:p w:rsidR="00427331" w:rsidRPr="009726FA" w:rsidRDefault="00427331" w:rsidP="00E7499C">
            <w:pPr>
              <w:pStyle w:val="a5"/>
              <w:contextualSpacing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437" w:type="dxa"/>
          </w:tcPr>
          <w:p w:rsidR="00427331" w:rsidRPr="009726FA" w:rsidRDefault="00427331" w:rsidP="00E749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Проанализ</w:t>
            </w:r>
            <w:r w:rsidR="00B330CB">
              <w:rPr>
                <w:rFonts w:ascii="Times New Roman" w:hAnsi="Times New Roman" w:cs="Times New Roman"/>
                <w:sz w:val="24"/>
                <w:szCs w:val="24"/>
              </w:rPr>
              <w:t>ировать деятельность МРЦ за 2019-2020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71" w:type="dxa"/>
          </w:tcPr>
          <w:p w:rsidR="00427331" w:rsidRPr="009726FA" w:rsidRDefault="00427331" w:rsidP="00E7499C">
            <w:pPr>
              <w:tabs>
                <w:tab w:val="left" w:pos="24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проекта на заседании методического совета.</w:t>
            </w:r>
            <w:r w:rsidRPr="00972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Отслеживание результативности реализации проекта.</w:t>
            </w:r>
          </w:p>
        </w:tc>
        <w:tc>
          <w:tcPr>
            <w:tcW w:w="2490" w:type="dxa"/>
          </w:tcPr>
          <w:p w:rsidR="00427331" w:rsidRPr="009726FA" w:rsidRDefault="00427331" w:rsidP="00E7499C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Корректировка деятельности МРЦ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B330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2020-2021</w:t>
            </w:r>
            <w:r w:rsidRPr="00972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год. </w:t>
            </w:r>
          </w:p>
        </w:tc>
        <w:tc>
          <w:tcPr>
            <w:tcW w:w="2444" w:type="dxa"/>
          </w:tcPr>
          <w:p w:rsidR="00427331" w:rsidRPr="009726FA" w:rsidRDefault="00427331" w:rsidP="00E7499C">
            <w:pPr>
              <w:tabs>
                <w:tab w:val="left" w:pos="183"/>
                <w:tab w:val="left" w:pos="3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работы на </w:t>
            </w:r>
            <w:r w:rsidR="00B330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2020-2021</w:t>
            </w:r>
            <w:r w:rsidRPr="00972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</w:tr>
    </w:tbl>
    <w:p w:rsidR="00427331" w:rsidRDefault="00427331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31" w:rsidRDefault="00427331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F2" w:rsidRDefault="00A014D0" w:rsidP="00B330CB">
      <w:pPr>
        <w:tabs>
          <w:tab w:val="left" w:pos="183"/>
          <w:tab w:val="left" w:pos="31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="0091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30CB" w:rsidRPr="00AE0DF5" w:rsidRDefault="00B330CB" w:rsidP="00B330CB">
      <w:pPr>
        <w:tabs>
          <w:tab w:val="left" w:pos="183"/>
          <w:tab w:val="left" w:pos="3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Коррективы не вносились. </w:t>
      </w:r>
      <w:r w:rsidRPr="00AE0DF5">
        <w:rPr>
          <w:rFonts w:ascii="Times New Roman" w:hAnsi="Times New Roman" w:cs="Times New Roman"/>
          <w:sz w:val="24"/>
          <w:szCs w:val="24"/>
        </w:rPr>
        <w:t>План работы выполнен полностью.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F2" w:rsidRDefault="00A014D0" w:rsidP="009116F2">
      <w:pPr>
        <w:pStyle w:val="formattex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jc w:val="both"/>
      </w:pPr>
      <w:r w:rsidRPr="00B735BB">
        <w:rPr>
          <w:b/>
        </w:rPr>
        <w:t>2.2. Условия, созданные для достижения результатов инновационн</w:t>
      </w:r>
      <w:r>
        <w:rPr>
          <w:b/>
        </w:rPr>
        <w:t xml:space="preserve">ого проекта/этапа инновационной </w:t>
      </w:r>
      <w:r w:rsidRPr="00B735BB">
        <w:rPr>
          <w:b/>
        </w:rPr>
        <w:t xml:space="preserve">деятельности </w:t>
      </w:r>
      <w:r w:rsidR="009116F2">
        <w:t>у</w:t>
      </w:r>
      <w:r w:rsidR="009116F2" w:rsidRPr="00630C46">
        <w:t xml:space="preserve">становлено взаимодействие </w:t>
      </w:r>
      <w:proofErr w:type="spellStart"/>
      <w:r w:rsidR="009116F2" w:rsidRPr="00630C46">
        <w:t>с</w:t>
      </w:r>
      <w:r w:rsidR="009116F2">
        <w:t>осредними</w:t>
      </w:r>
      <w:proofErr w:type="spellEnd"/>
      <w:r w:rsidR="009116F2">
        <w:t xml:space="preserve"> школами</w:t>
      </w:r>
      <w:r w:rsidR="009116F2" w:rsidRPr="00630C46">
        <w:t xml:space="preserve"> № </w:t>
      </w:r>
      <w:r w:rsidR="009116F2">
        <w:t>57, 44,</w:t>
      </w:r>
    </w:p>
    <w:p w:rsidR="009116F2" w:rsidRPr="00AE0DF5" w:rsidRDefault="009116F2" w:rsidP="009116F2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AE0DF5">
        <w:rPr>
          <w:color w:val="000000"/>
        </w:rPr>
        <w:t xml:space="preserve">создана рабочая группа по координации и реализации  проекта, </w:t>
      </w:r>
    </w:p>
    <w:p w:rsidR="009116F2" w:rsidRDefault="009116F2" w:rsidP="009116F2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9726FA">
        <w:rPr>
          <w:color w:val="000000"/>
        </w:rPr>
        <w:t>подготовлена материально-техническая база для успешной реализации профессиональных проб;</w:t>
      </w:r>
    </w:p>
    <w:p w:rsidR="009116F2" w:rsidRPr="00630C46" w:rsidRDefault="009116F2" w:rsidP="009116F2">
      <w:pPr>
        <w:pStyle w:val="formattex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jc w:val="both"/>
      </w:pPr>
      <w:r>
        <w:t>п</w:t>
      </w:r>
      <w:r w:rsidRPr="00630C46">
        <w:t>роведены семинары-совещания по вопросам реализации проекта</w:t>
      </w:r>
      <w:r>
        <w:t>,</w:t>
      </w:r>
    </w:p>
    <w:p w:rsidR="009116F2" w:rsidRPr="009726FA" w:rsidRDefault="009116F2" w:rsidP="009116F2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9726FA">
        <w:rPr>
          <w:color w:val="000000"/>
        </w:rPr>
        <w:t xml:space="preserve">разработаны программы </w:t>
      </w:r>
      <w:proofErr w:type="spellStart"/>
      <w:r w:rsidRPr="009726FA">
        <w:rPr>
          <w:color w:val="000000"/>
        </w:rPr>
        <w:t>профпроб</w:t>
      </w:r>
      <w:proofErr w:type="spellEnd"/>
      <w:r w:rsidRPr="009726FA">
        <w:rPr>
          <w:color w:val="000000"/>
        </w:rPr>
        <w:t>, исходя из потенциала педагогов и учитывая интересы детей;</w:t>
      </w:r>
    </w:p>
    <w:p w:rsidR="009116F2" w:rsidRDefault="009116F2" w:rsidP="009116F2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AE0DF5">
        <w:rPr>
          <w:color w:val="000000"/>
        </w:rPr>
        <w:t>созданы условия для повышения компетентности педагогического коллектива, поощряется образование и самообразование участников проекта.</w:t>
      </w:r>
    </w:p>
    <w:p w:rsidR="009116F2" w:rsidRPr="00AE0DF5" w:rsidRDefault="009116F2" w:rsidP="009116F2">
      <w:pPr>
        <w:pStyle w:val="a7"/>
        <w:spacing w:before="0" w:beforeAutospacing="0" w:after="0" w:afterAutospacing="0"/>
        <w:ind w:left="720"/>
        <w:jc w:val="both"/>
        <w:rPr>
          <w:color w:val="000000"/>
        </w:rPr>
      </w:pPr>
    </w:p>
    <w:p w:rsidR="00A014D0" w:rsidRPr="00B735BB" w:rsidRDefault="00A014D0" w:rsidP="00911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9116F2" w:rsidRPr="00AE0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116F2"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F53F13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</w:p>
    <w:p w:rsidR="00A014D0" w:rsidRPr="00F53F13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</w:p>
    <w:p w:rsidR="009116F2" w:rsidRPr="00AE0DF5" w:rsidRDefault="00A014D0" w:rsidP="009116F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F53F13">
        <w:rPr>
          <w:bCs/>
        </w:rPr>
        <w:t>3)</w:t>
      </w:r>
      <w:r w:rsidR="009116F2" w:rsidRPr="009116F2">
        <w:rPr>
          <w:color w:val="000000"/>
        </w:rPr>
        <w:t xml:space="preserve"> </w:t>
      </w:r>
      <w:r w:rsidR="009116F2">
        <w:rPr>
          <w:color w:val="000000"/>
        </w:rPr>
        <w:t>Обновлена</w:t>
      </w:r>
      <w:r w:rsidR="009116F2" w:rsidRPr="00AE0DF5">
        <w:rPr>
          <w:color w:val="000000"/>
        </w:rPr>
        <w:t xml:space="preserve"> нормативно-правовая база, обеспечивающая функционирование системы сопровождения профессионального самоопределения уч</w:t>
      </w:r>
      <w:r w:rsidR="009116F2">
        <w:rPr>
          <w:color w:val="000000"/>
        </w:rPr>
        <w:t>ащихся</w:t>
      </w:r>
      <w:r w:rsidR="009116F2" w:rsidRPr="00AE0DF5">
        <w:rPr>
          <w:color w:val="000000"/>
        </w:rPr>
        <w:t xml:space="preserve"> 6 классов</w:t>
      </w:r>
      <w:r w:rsidR="009116F2">
        <w:rPr>
          <w:color w:val="000000"/>
        </w:rPr>
        <w:t>.</w:t>
      </w:r>
    </w:p>
    <w:p w:rsidR="009116F2" w:rsidRPr="000336ED" w:rsidRDefault="009116F2" w:rsidP="009116F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0336ED">
        <w:rPr>
          <w:color w:val="000000"/>
        </w:rPr>
        <w:t>Информация о деятельности проекта отражена на сайте учреждения.</w:t>
      </w:r>
    </w:p>
    <w:p w:rsidR="009116F2" w:rsidRDefault="009116F2" w:rsidP="009116F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893165">
        <w:t xml:space="preserve">Разработано </w:t>
      </w:r>
      <w:r>
        <w:t>6</w:t>
      </w:r>
      <w:r w:rsidRPr="00674C1F">
        <w:t xml:space="preserve"> профессиональных проб</w:t>
      </w:r>
      <w:r w:rsidRPr="00893165">
        <w:t>.</w:t>
      </w:r>
    </w:p>
    <w:p w:rsidR="009116F2" w:rsidRDefault="009116F2" w:rsidP="009116F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674C1F">
        <w:t>Реализована программа для обучающихся 6-х классов по профессиональному самоопределению</w:t>
      </w:r>
      <w:r>
        <w:t xml:space="preserve"> «Профессиональные пробы – как первый шаг к профессии». 5  профессиональных проб по профессиям «журналист», «педагог дополнительного образования», «лоцман», «таможенник», «лесник» прошли 52 обучающихся.</w:t>
      </w:r>
    </w:p>
    <w:p w:rsidR="009116F2" w:rsidRDefault="009116F2" w:rsidP="009116F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0336ED">
        <w:t>Учащиеся познакомились с профессиями, приобрели практический опыт в различных типах профессий.</w:t>
      </w:r>
    </w:p>
    <w:p w:rsidR="009116F2" w:rsidRPr="000336ED" w:rsidRDefault="009116F2" w:rsidP="009116F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 xml:space="preserve">Каждый обучающийся получил свидетельство о прохождении обучения по ДООП «Профессиональные пробы – как первый шаг к профессии» с указанием склонности к одному из типов </w:t>
      </w:r>
      <w:proofErr w:type="spellStart"/>
      <w:r>
        <w:t>прфессий</w:t>
      </w:r>
      <w:proofErr w:type="spellEnd"/>
      <w:r>
        <w:t>.</w:t>
      </w:r>
    </w:p>
    <w:p w:rsidR="009116F2" w:rsidRPr="00AE0DF5" w:rsidRDefault="009116F2" w:rsidP="009116F2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color w:val="000000"/>
          <w:szCs w:val="24"/>
        </w:rPr>
      </w:pPr>
      <w:r w:rsidRPr="00AE0DF5">
        <w:rPr>
          <w:rFonts w:cs="Times New Roman"/>
          <w:bCs/>
          <w:color w:val="000000"/>
          <w:szCs w:val="24"/>
        </w:rPr>
        <w:t>Созданы условия для формирования у учащихся</w:t>
      </w:r>
      <w:r w:rsidRPr="00AE0DF5">
        <w:rPr>
          <w:rFonts w:cs="Times New Roman"/>
          <w:color w:val="000000"/>
          <w:szCs w:val="24"/>
        </w:rPr>
        <w:t xml:space="preserve"> умения самостоятельно планировать пути достижения целей, в т.ч. альтернативные, осознанно выбирать наиболее эффективные способы решения учебных и познавательных задач.</w:t>
      </w:r>
    </w:p>
    <w:p w:rsidR="009116F2" w:rsidRPr="00AE0DF5" w:rsidRDefault="009116F2" w:rsidP="009116F2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color w:val="000000"/>
          <w:szCs w:val="24"/>
        </w:rPr>
      </w:pPr>
      <w:r w:rsidRPr="00AE0DF5">
        <w:rPr>
          <w:rFonts w:cs="Times New Roman"/>
          <w:bCs/>
          <w:color w:val="000000"/>
          <w:szCs w:val="24"/>
        </w:rPr>
        <w:t xml:space="preserve">Созданы условия для формирования </w:t>
      </w:r>
      <w:r w:rsidRPr="00AE0DF5">
        <w:rPr>
          <w:rFonts w:cs="Times New Roman"/>
          <w:color w:val="000000"/>
          <w:szCs w:val="24"/>
        </w:rPr>
        <w:t>готовности и способности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на основе формирования уважительного отношения к труду, развития опыта участия в социально значимом труде.</w:t>
      </w:r>
    </w:p>
    <w:p w:rsidR="009116F2" w:rsidRPr="00AE0DF5" w:rsidRDefault="009116F2" w:rsidP="009116F2">
      <w:pPr>
        <w:pStyle w:val="a5"/>
        <w:jc w:val="both"/>
        <w:rPr>
          <w:rFonts w:cs="Times New Roman"/>
          <w:color w:val="000000"/>
          <w:szCs w:val="24"/>
        </w:rPr>
      </w:pPr>
    </w:p>
    <w:p w:rsidR="009116F2" w:rsidRPr="00AE0DF5" w:rsidRDefault="00A014D0" w:rsidP="009116F2">
      <w:pPr>
        <w:pStyle w:val="a7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B735BB">
        <w:rPr>
          <w:b/>
        </w:rPr>
        <w:lastRenderedPageBreak/>
        <w:t xml:space="preserve">3.2. Обоснование востребованности результатов инновационной деятельности  для МСО г. Ярославля </w:t>
      </w:r>
      <w:r w:rsidR="009116F2" w:rsidRPr="00AE0DF5">
        <w:rPr>
          <w:color w:val="000000"/>
        </w:rPr>
        <w:t xml:space="preserve">Созданная и реализуемая </w:t>
      </w:r>
      <w:proofErr w:type="spellStart"/>
      <w:r w:rsidR="009116F2" w:rsidRPr="00AE0DF5">
        <w:rPr>
          <w:color w:val="000000"/>
        </w:rPr>
        <w:t>профориентационная</w:t>
      </w:r>
      <w:proofErr w:type="spellEnd"/>
      <w:r w:rsidR="009116F2" w:rsidRPr="00AE0DF5">
        <w:rPr>
          <w:color w:val="000000"/>
        </w:rPr>
        <w:t xml:space="preserve"> программа успешно дополняет систему дополнительного образования города Ярославля. </w:t>
      </w:r>
    </w:p>
    <w:p w:rsidR="009116F2" w:rsidRPr="00AE0DF5" w:rsidRDefault="009116F2" w:rsidP="009116F2">
      <w:pPr>
        <w:pStyle w:val="a7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E0DF5">
        <w:rPr>
          <w:color w:val="000000"/>
        </w:rPr>
        <w:t>Созданы условия для внедрения данного проекта в режиме постоянного функционирования.</w:t>
      </w:r>
    </w:p>
    <w:p w:rsidR="009116F2" w:rsidRPr="00AE0DF5" w:rsidRDefault="009116F2" w:rsidP="009116F2">
      <w:pPr>
        <w:pStyle w:val="a7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E0DF5">
        <w:rPr>
          <w:color w:val="000000"/>
        </w:rPr>
        <w:t>Создана нормативно-правовая база, обеспечивающая функционирование системы сопровождения профессионального самоопределения.</w:t>
      </w:r>
    </w:p>
    <w:p w:rsidR="009116F2" w:rsidRDefault="009116F2" w:rsidP="009116F2">
      <w:pPr>
        <w:pStyle w:val="a7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E0DF5">
        <w:rPr>
          <w:color w:val="000000"/>
        </w:rPr>
        <w:t>Сетевое взаимодействие образовательных учреждений и МОУ ДО «Детский морской центр» нашло еще одну эффективную форму реализации.</w:t>
      </w:r>
    </w:p>
    <w:p w:rsidR="009116F2" w:rsidRDefault="00A014D0" w:rsidP="00911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  <w:r w:rsidR="00911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116F2" w:rsidRPr="00AE0DF5" w:rsidRDefault="009116F2" w:rsidP="0091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направлений деятельности МОУ ДО «Детский морской центр является профессиональная ориентация учащихся на выбор профессий, связанных работой в морском и речном флоте, военно-профессиональная ориентация.</w:t>
      </w:r>
    </w:p>
    <w:p w:rsidR="009116F2" w:rsidRDefault="009116F2" w:rsidP="009116F2">
      <w:pPr>
        <w:pStyle w:val="a7"/>
        <w:spacing w:before="0" w:beforeAutospacing="0" w:after="0" w:afterAutospacing="0"/>
        <w:jc w:val="both"/>
        <w:rPr>
          <w:color w:val="000000"/>
        </w:rPr>
      </w:pPr>
      <w:r w:rsidRPr="00AE0DF5">
        <w:t xml:space="preserve">Таким образом, все педагогические работники вовлекались и охотно принимали участие в семинарах, практикумах на тему разработки методических, дидактических, диагностических материалов, обеспечивающих </w:t>
      </w:r>
      <w:proofErr w:type="spellStart"/>
      <w:r w:rsidRPr="00AE0DF5">
        <w:t>предпрофессиональную</w:t>
      </w:r>
      <w:proofErr w:type="spellEnd"/>
      <w:r w:rsidRPr="00AE0DF5">
        <w:t xml:space="preserve"> подготовку учащихся. </w:t>
      </w:r>
      <w:r w:rsidRPr="00AE0DF5">
        <w:rPr>
          <w:color w:val="000000"/>
        </w:rPr>
        <w:t xml:space="preserve">Повысилась компетентность педагогов в вопросах </w:t>
      </w:r>
      <w:r>
        <w:rPr>
          <w:color w:val="000000"/>
        </w:rPr>
        <w:t xml:space="preserve">способствования </w:t>
      </w:r>
      <w:r w:rsidRPr="00AE0DF5">
        <w:rPr>
          <w:color w:val="000000"/>
        </w:rPr>
        <w:t>профессионально</w:t>
      </w:r>
      <w:r>
        <w:rPr>
          <w:color w:val="000000"/>
        </w:rPr>
        <w:t>му</w:t>
      </w:r>
      <w:r w:rsidRPr="00AE0DF5">
        <w:rPr>
          <w:color w:val="000000"/>
        </w:rPr>
        <w:t xml:space="preserve"> самоопределени</w:t>
      </w:r>
      <w:r>
        <w:rPr>
          <w:color w:val="000000"/>
        </w:rPr>
        <w:t>ю</w:t>
      </w:r>
      <w:r w:rsidRPr="00AE0DF5">
        <w:rPr>
          <w:color w:val="000000"/>
        </w:rPr>
        <w:t xml:space="preserve"> учащихся.</w:t>
      </w:r>
    </w:p>
    <w:p w:rsidR="009116F2" w:rsidRPr="0048537C" w:rsidRDefault="009116F2" w:rsidP="0091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семинаров, круглых столов:</w:t>
      </w:r>
    </w:p>
    <w:p w:rsidR="009116F2" w:rsidRPr="0048537C" w:rsidRDefault="009116F2" w:rsidP="009116F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освоили технологии разработки профессиональных проб, проведения экскурсий и др.; </w:t>
      </w:r>
    </w:p>
    <w:p w:rsidR="009116F2" w:rsidRPr="0048537C" w:rsidRDefault="009116F2" w:rsidP="009116F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руководящие работники познакомились с механизмом разработки модели сопровождения профессионального самоопределения обучающихся средствами дополнительного образования.</w:t>
      </w:r>
    </w:p>
    <w:p w:rsidR="009116F2" w:rsidRPr="00AE0DF5" w:rsidRDefault="009116F2" w:rsidP="009116F2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EC04F0" w:rsidRDefault="00A014D0" w:rsidP="009116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EC0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04F0" w:rsidRDefault="00EC04F0" w:rsidP="009116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F2" w:rsidRPr="00AE0DF5" w:rsidRDefault="009116F2" w:rsidP="009116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профессиональных проб проведен опрос учащихся. </w:t>
      </w:r>
    </w:p>
    <w:p w:rsidR="009116F2" w:rsidRPr="00AE0DF5" w:rsidRDefault="009116F2" w:rsidP="009116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учащихся указали, что участие в профессиональных пробах заставило их задуматься над выбором будущей профессии.</w:t>
      </w:r>
    </w:p>
    <w:p w:rsidR="009116F2" w:rsidRPr="00AE0DF5" w:rsidRDefault="009116F2" w:rsidP="009116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указал, что участие в пробах дало понять важность хорошей успеваемости по определенным предметам в школе.</w:t>
      </w:r>
    </w:p>
    <w:p w:rsidR="009116F2" w:rsidRDefault="009116F2" w:rsidP="009116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0DF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считают прохождение профессиональных проб важным и интересным занятием.</w:t>
      </w:r>
    </w:p>
    <w:p w:rsidR="009116F2" w:rsidRDefault="009116F2" w:rsidP="009116F2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C04F0" w:rsidRDefault="00A014D0" w:rsidP="00EC04F0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EC04F0" w:rsidRDefault="00EC04F0" w:rsidP="00EC04F0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9116F2" w:rsidRPr="00EC04F0" w:rsidRDefault="009116F2" w:rsidP="00EC04F0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8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 работе МРЦ размещены на официальном сайте МОУ ДО «Детский морской центр».</w:t>
      </w:r>
    </w:p>
    <w:p w:rsidR="009116F2" w:rsidRPr="0048537C" w:rsidRDefault="009116F2" w:rsidP="009116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B08"/>
    <w:multiLevelType w:val="hybridMultilevel"/>
    <w:tmpl w:val="C934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182C"/>
    <w:multiLevelType w:val="hybridMultilevel"/>
    <w:tmpl w:val="2808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81517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4EC80FE3"/>
    <w:multiLevelType w:val="hybridMultilevel"/>
    <w:tmpl w:val="1528FDC0"/>
    <w:lvl w:ilvl="0" w:tplc="AC827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F4811"/>
    <w:multiLevelType w:val="hybridMultilevel"/>
    <w:tmpl w:val="D5E2B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C0E77"/>
    <w:multiLevelType w:val="hybridMultilevel"/>
    <w:tmpl w:val="3298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A3035"/>
    <w:multiLevelType w:val="hybridMultilevel"/>
    <w:tmpl w:val="3E78D4FA"/>
    <w:lvl w:ilvl="0" w:tplc="42B8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D6C"/>
    <w:rsid w:val="000224C0"/>
    <w:rsid w:val="000602E7"/>
    <w:rsid w:val="00072414"/>
    <w:rsid w:val="00116F6D"/>
    <w:rsid w:val="00166291"/>
    <w:rsid w:val="001E7204"/>
    <w:rsid w:val="0025179C"/>
    <w:rsid w:val="0028630A"/>
    <w:rsid w:val="002B3DA3"/>
    <w:rsid w:val="002E49C1"/>
    <w:rsid w:val="00354D6C"/>
    <w:rsid w:val="004202F3"/>
    <w:rsid w:val="00427331"/>
    <w:rsid w:val="00427FE7"/>
    <w:rsid w:val="004A1305"/>
    <w:rsid w:val="004B6868"/>
    <w:rsid w:val="00526EFA"/>
    <w:rsid w:val="00547475"/>
    <w:rsid w:val="005F299F"/>
    <w:rsid w:val="00607325"/>
    <w:rsid w:val="006E1D33"/>
    <w:rsid w:val="006F05D4"/>
    <w:rsid w:val="00814BF1"/>
    <w:rsid w:val="0081586C"/>
    <w:rsid w:val="008424F1"/>
    <w:rsid w:val="009116F2"/>
    <w:rsid w:val="00926D62"/>
    <w:rsid w:val="009322E3"/>
    <w:rsid w:val="00932AC4"/>
    <w:rsid w:val="00964E7A"/>
    <w:rsid w:val="009A6E05"/>
    <w:rsid w:val="009C2532"/>
    <w:rsid w:val="00A014D0"/>
    <w:rsid w:val="00A1406F"/>
    <w:rsid w:val="00AF5B19"/>
    <w:rsid w:val="00B25057"/>
    <w:rsid w:val="00B330CB"/>
    <w:rsid w:val="00B4230E"/>
    <w:rsid w:val="00B466F8"/>
    <w:rsid w:val="00B558A0"/>
    <w:rsid w:val="00B60331"/>
    <w:rsid w:val="00B865C9"/>
    <w:rsid w:val="00C20EF8"/>
    <w:rsid w:val="00CD1DC3"/>
    <w:rsid w:val="00CD3B59"/>
    <w:rsid w:val="00CD60C5"/>
    <w:rsid w:val="00DB38B1"/>
    <w:rsid w:val="00E22B5E"/>
    <w:rsid w:val="00E55BA0"/>
    <w:rsid w:val="00EA45FE"/>
    <w:rsid w:val="00EC04F0"/>
    <w:rsid w:val="00F03620"/>
    <w:rsid w:val="00F2620A"/>
    <w:rsid w:val="00F45F0E"/>
    <w:rsid w:val="00F52905"/>
    <w:rsid w:val="00F53F13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81586C"/>
    <w:pPr>
      <w:ind w:left="720"/>
      <w:contextualSpacing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42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27331"/>
    <w:rPr>
      <w:b/>
      <w:bCs/>
    </w:rPr>
  </w:style>
  <w:style w:type="character" w:styleId="a9">
    <w:name w:val="Emphasis"/>
    <w:basedOn w:val="a0"/>
    <w:uiPriority w:val="20"/>
    <w:qFormat/>
    <w:rsid w:val="00427331"/>
    <w:rPr>
      <w:i/>
      <w:iCs/>
    </w:rPr>
  </w:style>
  <w:style w:type="paragraph" w:customStyle="1" w:styleId="formattext">
    <w:name w:val="formattext"/>
    <w:basedOn w:val="a"/>
    <w:rsid w:val="0091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mc-yar.edu.yar.ru/promezhutochniy_otchet_po_realizatsii_proekta_sozdanie_sistemi_soprovozhdeniya_professionalnogo_samoopredeleniya_obuchayushchihsya_za_2019_2020_uchebniy_go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art76</cp:lastModifiedBy>
  <cp:revision>8</cp:revision>
  <cp:lastPrinted>2018-10-09T07:40:00Z</cp:lastPrinted>
  <dcterms:created xsi:type="dcterms:W3CDTF">2020-04-28T06:48:00Z</dcterms:created>
  <dcterms:modified xsi:type="dcterms:W3CDTF">2020-05-18T17:36:00Z</dcterms:modified>
</cp:coreProperties>
</file>